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3B1" w:rsidRPr="000753B1" w:rsidRDefault="000753B1" w:rsidP="000753B1">
      <w:pPr>
        <w:jc w:val="center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>Муниципальное бюджетное образовательное учреждение</w:t>
      </w:r>
    </w:p>
    <w:p w:rsidR="000753B1" w:rsidRPr="000753B1" w:rsidRDefault="000753B1" w:rsidP="000753B1">
      <w:pPr>
        <w:jc w:val="center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>Детский сад комбинированного вида № 554</w:t>
      </w:r>
    </w:p>
    <w:p w:rsidR="000753B1" w:rsidRPr="000753B1" w:rsidRDefault="000753B1" w:rsidP="000753B1">
      <w:pPr>
        <w:spacing w:before="100" w:beforeAutospacing="1" w:after="100" w:afterAutospacing="1"/>
        <w:jc w:val="center"/>
        <w:outlineLvl w:val="2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100" w:beforeAutospacing="1" w:after="100" w:afterAutospacing="1"/>
        <w:jc w:val="center"/>
        <w:outlineLvl w:val="2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100" w:beforeAutospacing="1" w:after="100" w:afterAutospacing="1"/>
        <w:jc w:val="center"/>
        <w:outlineLvl w:val="2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100" w:beforeAutospacing="1" w:after="100" w:afterAutospacing="1"/>
        <w:jc w:val="center"/>
        <w:outlineLvl w:val="2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100" w:beforeAutospacing="1" w:after="100" w:afterAutospacing="1"/>
        <w:jc w:val="center"/>
        <w:outlineLvl w:val="2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100" w:beforeAutospacing="1" w:after="100" w:afterAutospacing="1"/>
        <w:jc w:val="center"/>
        <w:outlineLvl w:val="2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100" w:beforeAutospacing="1" w:after="100" w:afterAutospacing="1"/>
        <w:jc w:val="center"/>
        <w:outlineLvl w:val="2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100" w:beforeAutospacing="1" w:after="100" w:afterAutospacing="1"/>
        <w:jc w:val="center"/>
        <w:outlineLvl w:val="2"/>
        <w:rPr>
          <w:b/>
          <w:bCs/>
          <w:i/>
          <w:color w:val="000000" w:themeColor="text1"/>
          <w:sz w:val="48"/>
          <w:szCs w:val="48"/>
        </w:rPr>
      </w:pPr>
      <w:r w:rsidRPr="000753B1">
        <w:rPr>
          <w:b/>
          <w:bCs/>
          <w:i/>
          <w:color w:val="000000" w:themeColor="text1"/>
          <w:sz w:val="48"/>
          <w:szCs w:val="48"/>
        </w:rPr>
        <w:t xml:space="preserve">РОДИТЕЛЯМ О ПРАВИЛАХ </w:t>
      </w:r>
    </w:p>
    <w:p w:rsidR="000753B1" w:rsidRPr="000753B1" w:rsidRDefault="000753B1" w:rsidP="000753B1">
      <w:pPr>
        <w:spacing w:before="100" w:beforeAutospacing="1" w:after="100" w:afterAutospacing="1"/>
        <w:jc w:val="center"/>
        <w:outlineLvl w:val="2"/>
        <w:rPr>
          <w:b/>
          <w:bCs/>
          <w:i/>
          <w:color w:val="000000" w:themeColor="text1"/>
          <w:sz w:val="48"/>
          <w:szCs w:val="48"/>
        </w:rPr>
      </w:pPr>
      <w:r w:rsidRPr="000753B1">
        <w:rPr>
          <w:b/>
          <w:bCs/>
          <w:i/>
          <w:color w:val="000000" w:themeColor="text1"/>
          <w:sz w:val="48"/>
          <w:szCs w:val="48"/>
        </w:rPr>
        <w:t>ДОРОЖНОГО ДВИЖЕНИЯ</w:t>
      </w:r>
    </w:p>
    <w:p w:rsidR="000753B1" w:rsidRPr="000753B1" w:rsidRDefault="000753B1" w:rsidP="000753B1">
      <w:pPr>
        <w:spacing w:before="100" w:beforeAutospacing="1" w:after="100" w:afterAutospacing="1"/>
        <w:jc w:val="center"/>
        <w:outlineLvl w:val="2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100" w:beforeAutospacing="1" w:after="100" w:afterAutospacing="1"/>
        <w:jc w:val="center"/>
        <w:outlineLvl w:val="2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100" w:beforeAutospacing="1" w:after="100" w:afterAutospacing="1"/>
        <w:jc w:val="center"/>
        <w:outlineLvl w:val="2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100" w:beforeAutospacing="1" w:after="100" w:afterAutospacing="1"/>
        <w:jc w:val="center"/>
        <w:outlineLvl w:val="2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100" w:beforeAutospacing="1" w:after="100" w:afterAutospacing="1"/>
        <w:jc w:val="center"/>
        <w:outlineLvl w:val="2"/>
        <w:rPr>
          <w:b/>
          <w:bCs/>
          <w:color w:val="000000" w:themeColor="text1"/>
          <w:sz w:val="32"/>
          <w:szCs w:val="32"/>
        </w:rPr>
      </w:pPr>
    </w:p>
    <w:p w:rsidR="000753B1" w:rsidRDefault="000753B1" w:rsidP="000753B1">
      <w:pPr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                                                         </w:t>
      </w:r>
      <w:r>
        <w:rPr>
          <w:color w:val="000000" w:themeColor="text1"/>
          <w:sz w:val="32"/>
          <w:szCs w:val="32"/>
        </w:rPr>
        <w:t xml:space="preserve">            </w:t>
      </w:r>
      <w:r w:rsidRPr="000753B1">
        <w:rPr>
          <w:color w:val="000000" w:themeColor="text1"/>
          <w:sz w:val="32"/>
          <w:szCs w:val="32"/>
        </w:rPr>
        <w:t xml:space="preserve">Воспитатель: </w:t>
      </w:r>
      <w:proofErr w:type="spellStart"/>
      <w:r w:rsidRPr="000753B1">
        <w:rPr>
          <w:color w:val="000000" w:themeColor="text1"/>
          <w:sz w:val="32"/>
          <w:szCs w:val="32"/>
        </w:rPr>
        <w:t>Тасакова</w:t>
      </w:r>
      <w:proofErr w:type="spellEnd"/>
      <w:r w:rsidRPr="000753B1">
        <w:rPr>
          <w:color w:val="000000" w:themeColor="text1"/>
          <w:sz w:val="32"/>
          <w:szCs w:val="32"/>
        </w:rPr>
        <w:t xml:space="preserve"> </w:t>
      </w:r>
    </w:p>
    <w:p w:rsidR="000753B1" w:rsidRPr="000753B1" w:rsidRDefault="000753B1" w:rsidP="000753B1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                   </w:t>
      </w:r>
      <w:proofErr w:type="gramStart"/>
      <w:r w:rsidRPr="000753B1">
        <w:rPr>
          <w:color w:val="000000" w:themeColor="text1"/>
          <w:sz w:val="32"/>
          <w:szCs w:val="32"/>
        </w:rPr>
        <w:t xml:space="preserve">Марина </w:t>
      </w:r>
      <w:r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Валерьевна</w:t>
      </w:r>
      <w:proofErr w:type="gramEnd"/>
    </w:p>
    <w:p w:rsidR="000753B1" w:rsidRDefault="000753B1" w:rsidP="000753B1">
      <w:pPr>
        <w:rPr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                             </w:t>
      </w:r>
    </w:p>
    <w:p w:rsidR="000753B1" w:rsidRPr="000753B1" w:rsidRDefault="000753B1" w:rsidP="000753B1">
      <w:pPr>
        <w:spacing w:before="100" w:beforeAutospacing="1" w:after="100" w:afterAutospacing="1"/>
        <w:jc w:val="center"/>
        <w:outlineLvl w:val="2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100" w:beforeAutospacing="1" w:after="100" w:afterAutospacing="1"/>
        <w:jc w:val="center"/>
        <w:outlineLvl w:val="2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100" w:beforeAutospacing="1" w:after="100" w:afterAutospacing="1"/>
        <w:jc w:val="center"/>
        <w:outlineLvl w:val="2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100" w:beforeAutospacing="1" w:after="100" w:afterAutospacing="1"/>
        <w:jc w:val="center"/>
        <w:outlineLvl w:val="2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75" w:after="75"/>
        <w:ind w:left="105" w:right="105" w:firstLine="400"/>
        <w:textAlignment w:val="top"/>
        <w:outlineLvl w:val="5"/>
        <w:rPr>
          <w:color w:val="000000" w:themeColor="text1"/>
          <w:sz w:val="32"/>
          <w:szCs w:val="32"/>
        </w:rPr>
      </w:pPr>
      <w:bookmarkStart w:id="0" w:name="_GoBack"/>
      <w:bookmarkEnd w:id="0"/>
      <w:r w:rsidRPr="000753B1">
        <w:rPr>
          <w:color w:val="000000" w:themeColor="text1"/>
          <w:sz w:val="32"/>
          <w:szCs w:val="32"/>
        </w:rPr>
        <w:lastRenderedPageBreak/>
        <w:t xml:space="preserve">Проанализировав 600 дорожно-транспортных происшествий в Екатеринбурге, в которых пострадали дети, установлено, что 80 % происшествий произошли в радиусе одного километра от их дома. То есть в тех местах, где ребята должны были бы хорошо знать условия движения транспорта, места пешеходных переходов, установки светофоров, заведомо опасные участки. И хотя в дошкольных учреждениях педагоги проводят занятия с детьми по правилам дорожного движения, привлекая сотрудников ГИБДД, на радио и телевидении выходят специальные тематические передачи, в различных издательствах готовятся брошюры, плакаты, листовки, пропагандирующие правила дорожного движения, однако ситуация к лучшему не изменяется. Более того, из года в год детский травматизм растёт, дети гибнут и получают увечья по-прежнему большей частью в непосредственной близости от дома. </w:t>
      </w:r>
    </w:p>
    <w:p w:rsidR="000753B1" w:rsidRPr="000753B1" w:rsidRDefault="000753B1" w:rsidP="000753B1">
      <w:pPr>
        <w:spacing w:before="75" w:after="75"/>
        <w:ind w:left="105" w:right="105" w:firstLine="400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Большинство родителей, обеспокоенных за своих детей, прибегают к брани, многословным предупреждениям и даже к наказаниям. Такой метод не даёт эффекта, ведь ребёнок 3-5 лет (а часто и старше) не может осознать опасности. Он не представляет автомобиль в качестве опасности, которая может принести увечье или лишить жизни, наоборот, с автомобилем у него связаны приятные впечатления. Ничто так не влечёт малыша, как автомобиль будь то игрушечный или настоящий. Ребёнка можно научить выполнять все требования безопасности, не прибегая к запугиванию. Ребёнку необходимо внушить, </w:t>
      </w:r>
      <w:proofErr w:type="gramStart"/>
      <w:r w:rsidRPr="000753B1">
        <w:rPr>
          <w:color w:val="000000" w:themeColor="text1"/>
          <w:sz w:val="32"/>
          <w:szCs w:val="32"/>
        </w:rPr>
        <w:t>что</w:t>
      </w:r>
      <w:proofErr w:type="gramEnd"/>
      <w:r w:rsidRPr="000753B1">
        <w:rPr>
          <w:color w:val="000000" w:themeColor="text1"/>
          <w:sz w:val="32"/>
          <w:szCs w:val="32"/>
        </w:rPr>
        <w:t xml:space="preserve"> проезжая часть предназначена исключительно для транспортных средств, а не для игр. Можно научить детей ещё до того, как они пойдут в школу, умению ориентироваться в транспортной среде, прогнозировать разные ситуации, правильно определять место, где можно переходить дорогу, а перед переходом быть достаточно терпеливым и всегда оглядеться по сторонам, прежде чем сойти с тротуара. </w:t>
      </w:r>
    </w:p>
    <w:p w:rsidR="000753B1" w:rsidRPr="000753B1" w:rsidRDefault="000753B1" w:rsidP="000753B1">
      <w:pPr>
        <w:spacing w:before="75" w:after="75"/>
        <w:ind w:left="105" w:right="105" w:firstLine="400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Терпение и настойчивость являются эффективными средствами, обеспечивающими успех дела. Терпение и настойчивость - то, чего нам так не хватает в повседневной жизни. Терпение и настойчивость, которыми нам необходимо запастись хотя бы ради спасения жизни и здоровья собственных детей. </w:t>
      </w:r>
    </w:p>
    <w:p w:rsidR="000753B1" w:rsidRPr="000753B1" w:rsidRDefault="000753B1" w:rsidP="000753B1">
      <w:pPr>
        <w:spacing w:before="75" w:after="75"/>
        <w:ind w:left="105" w:right="105" w:firstLine="400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lastRenderedPageBreak/>
        <w:t xml:space="preserve"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ещё в должной степени управлять своим поведением. Они не в состоянии правильно определить расстояние до приближающейся машины и её скорость, и переоценивают собственные возможности, считают себя быстрыми и ловкими. У них ещё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у другой. Они считают вполне естественным выехать на проезжую часть на детском велосипеде или затеять здесь весёлую игру.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Избежать этих опасностей можно лишь путём соответствующего воспитания и обучения ребёнка. Важно </w:t>
      </w:r>
      <w:proofErr w:type="gramStart"/>
      <w:r w:rsidRPr="000753B1">
        <w:rPr>
          <w:color w:val="000000" w:themeColor="text1"/>
          <w:sz w:val="32"/>
          <w:szCs w:val="32"/>
        </w:rPr>
        <w:t>знать</w:t>
      </w:r>
      <w:proofErr w:type="gramEnd"/>
      <w:r w:rsidRPr="000753B1">
        <w:rPr>
          <w:color w:val="000000" w:themeColor="text1"/>
          <w:sz w:val="32"/>
          <w:szCs w:val="32"/>
        </w:rPr>
        <w:t xml:space="preserve"> что могут сами дети: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b/>
          <w:bCs/>
          <w:color w:val="000000" w:themeColor="text1"/>
          <w:sz w:val="32"/>
          <w:szCs w:val="32"/>
        </w:rPr>
        <w:t xml:space="preserve">НАЧИНАЯ с 3-4 лет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- ребёнок может отличить движущуюся машину от стоящей на месте. О тормозном пути он ещё представления не имеет. Он уверен, что машина может остановиться мгновенно.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b/>
          <w:bCs/>
          <w:color w:val="000000" w:themeColor="text1"/>
          <w:sz w:val="32"/>
          <w:szCs w:val="32"/>
        </w:rPr>
        <w:t xml:space="preserve">НАЧИНАЯ с 6 лет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- ребёнок всё ещё имеет довольно ограниченный угол зрения: боковым зрением он видит примерно две трети того, что видят взрослые;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- большинство детей не сумеют определить, что движется быстрее: велосипед или спортивная машина;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- они ещё не умеют правильно распределять внимание и отделять существенное от незначительного. Мяч катящийся по проезжей части, может занять всё их внимание.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b/>
          <w:bCs/>
          <w:color w:val="000000" w:themeColor="text1"/>
          <w:sz w:val="32"/>
          <w:szCs w:val="32"/>
        </w:rPr>
        <w:t xml:space="preserve">ЛИШЬ НАЧИНАЯ с 7 лет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- дети могут более уверенно отличить правую сторону дороги от левой.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b/>
          <w:bCs/>
          <w:color w:val="000000" w:themeColor="text1"/>
          <w:sz w:val="32"/>
          <w:szCs w:val="32"/>
        </w:rPr>
        <w:t xml:space="preserve">НАЧИНАЯ с 8 лет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lastRenderedPageBreak/>
        <w:t xml:space="preserve">- дети уже могут реагировать мгновенно, то есть тут же останавливаться на оклик;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- они уже наполовину опытные пешеходы;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- они развивают основные навыки езды на велосипеде. Теперь они постепенно учатся объезжать препятствия, делать крутые повороты;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- они могут определить, откуда доносится шум;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- они учатся понимать связь между величиной предмета, его удалённостью и временем. Они усваивают, что автомобиль кажется тем больше, чем ближе он находится;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- они могут отказываться от начатого действия, то есть, ступив на проезжую часть, вновь вернуться на тротуар;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- но они </w:t>
      </w:r>
      <w:proofErr w:type="gramStart"/>
      <w:r w:rsidRPr="000753B1">
        <w:rPr>
          <w:color w:val="000000" w:themeColor="text1"/>
          <w:sz w:val="32"/>
          <w:szCs w:val="32"/>
        </w:rPr>
        <w:t>по прежнему</w:t>
      </w:r>
      <w:proofErr w:type="gramEnd"/>
      <w:r w:rsidRPr="000753B1">
        <w:rPr>
          <w:color w:val="000000" w:themeColor="text1"/>
          <w:sz w:val="32"/>
          <w:szCs w:val="32"/>
        </w:rPr>
        <w:t xml:space="preserve"> не могут распознавать чреватые опасностью ситуации.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i/>
          <w:color w:val="000000" w:themeColor="text1"/>
          <w:sz w:val="32"/>
          <w:szCs w:val="32"/>
        </w:rPr>
      </w:pPr>
      <w:r w:rsidRPr="000753B1">
        <w:rPr>
          <w:b/>
          <w:bCs/>
          <w:i/>
          <w:color w:val="000000" w:themeColor="text1"/>
          <w:sz w:val="32"/>
          <w:szCs w:val="32"/>
        </w:rPr>
        <w:t xml:space="preserve">Важно чтобы родители были примером для детей в соблюдении правил дорожного движения.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- Не спешите, переходите дорогу размеренным шагом.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- Выходя на проезжую часть дороги, прекратите разговаривать - ребёнок должен привыкнуть, что при переходе дороги нужно сосредоточиться.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- Не переходите дорогу на красный или жёлтый сигнал светофора.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- Переходите дорогу только в местах, обозначенных дорожным знаком "Пешеходный переход".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- 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- Не выходите с ребёнком из-за машины, кустов, не осмотрев предварительно дороги, - это типичная ошибка, и нельзя допускать, чтобы дети её повторяли.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- Не разрешайте детям играть вблизи дорог и на проезжей части улицы. </w:t>
      </w:r>
    </w:p>
    <w:p w:rsidR="000753B1" w:rsidRPr="000753B1" w:rsidRDefault="000753B1" w:rsidP="000753B1">
      <w:pPr>
        <w:spacing w:before="75" w:after="75"/>
        <w:ind w:right="-284" w:firstLine="142"/>
        <w:textAlignment w:val="top"/>
        <w:outlineLvl w:val="5"/>
        <w:rPr>
          <w:i/>
          <w:color w:val="000000" w:themeColor="text1"/>
          <w:sz w:val="32"/>
          <w:szCs w:val="32"/>
        </w:rPr>
      </w:pPr>
      <w:r w:rsidRPr="000753B1">
        <w:rPr>
          <w:b/>
          <w:bCs/>
          <w:i/>
          <w:color w:val="000000" w:themeColor="text1"/>
          <w:sz w:val="32"/>
          <w:szCs w:val="32"/>
        </w:rPr>
        <w:t xml:space="preserve">ЧТОБ НИКОГДА НЕ ПОПАДАТЬ В </w:t>
      </w:r>
      <w:r w:rsidRPr="000753B1">
        <w:rPr>
          <w:b/>
          <w:bCs/>
          <w:i/>
          <w:color w:val="000000" w:themeColor="text1"/>
          <w:sz w:val="32"/>
          <w:szCs w:val="32"/>
        </w:rPr>
        <w:t>СЛОЖНЫЕ ПОЛОЖЕНИЯ</w:t>
      </w:r>
      <w:r w:rsidRPr="000753B1">
        <w:rPr>
          <w:b/>
          <w:bCs/>
          <w:i/>
          <w:color w:val="000000" w:themeColor="text1"/>
          <w:sz w:val="32"/>
          <w:szCs w:val="32"/>
        </w:rPr>
        <w:t xml:space="preserve">, </w:t>
      </w:r>
    </w:p>
    <w:p w:rsidR="000753B1" w:rsidRPr="000753B1" w:rsidRDefault="000753B1" w:rsidP="000753B1">
      <w:pPr>
        <w:spacing w:before="75" w:after="75"/>
        <w:ind w:left="-142" w:right="-284" w:firstLine="284"/>
        <w:textAlignment w:val="top"/>
        <w:outlineLvl w:val="5"/>
        <w:rPr>
          <w:i/>
          <w:color w:val="000000" w:themeColor="text1"/>
          <w:sz w:val="32"/>
          <w:szCs w:val="32"/>
        </w:rPr>
      </w:pPr>
      <w:r w:rsidRPr="000753B1">
        <w:rPr>
          <w:b/>
          <w:bCs/>
          <w:i/>
          <w:color w:val="000000" w:themeColor="text1"/>
          <w:sz w:val="32"/>
          <w:szCs w:val="32"/>
        </w:rPr>
        <w:lastRenderedPageBreak/>
        <w:t xml:space="preserve">НАДО ЗНАТЬ И СОБЛЮДАТЬ ПРАВИЛА ДВИЖЕНИЯ! </w:t>
      </w:r>
    </w:p>
    <w:p w:rsidR="000753B1" w:rsidRPr="000753B1" w:rsidRDefault="000753B1" w:rsidP="000753B1">
      <w:pPr>
        <w:numPr>
          <w:ilvl w:val="0"/>
          <w:numId w:val="1"/>
        </w:numPr>
        <w:spacing w:before="75" w:after="75"/>
        <w:ind w:left="555" w:right="-284" w:firstLine="400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ПЕРЕХОДИТЬ УЛИЦУ НУЖНО ТОЛЬКО НА ЗЕЛЁНЫЙ СИГНАЛ СВЕТОФОРА! </w:t>
      </w:r>
    </w:p>
    <w:p w:rsidR="000753B1" w:rsidRPr="000753B1" w:rsidRDefault="000753B1" w:rsidP="000753B1">
      <w:pPr>
        <w:numPr>
          <w:ilvl w:val="0"/>
          <w:numId w:val="1"/>
        </w:numPr>
        <w:spacing w:before="75" w:after="75"/>
        <w:ind w:left="555" w:right="-284" w:firstLine="400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ИГРА ВБЛИЗИ ПРОЕЗЖЕЙ ЧАСТИ ОПАСНА! </w:t>
      </w:r>
    </w:p>
    <w:p w:rsidR="000753B1" w:rsidRPr="000753B1" w:rsidRDefault="000753B1" w:rsidP="000753B1">
      <w:pPr>
        <w:numPr>
          <w:ilvl w:val="0"/>
          <w:numId w:val="1"/>
        </w:numPr>
        <w:spacing w:before="75" w:after="75"/>
        <w:ind w:left="555" w:right="-284" w:firstLine="400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ПРИ ПЕРЕХОДЕ УЛИЦЫ БУДЬТЕ ВНИМАТЕЛЬНЫ! ОБХОДИТЕ ТРАМВАЙ СПЕРЕДИ, АВТОБУС И ТРОЛЛЕЙБУС СЗАДИ. </w:t>
      </w:r>
    </w:p>
    <w:p w:rsidR="000753B1" w:rsidRPr="000753B1" w:rsidRDefault="000753B1" w:rsidP="000753B1">
      <w:pPr>
        <w:numPr>
          <w:ilvl w:val="0"/>
          <w:numId w:val="1"/>
        </w:numPr>
        <w:spacing w:before="75" w:after="75"/>
        <w:ind w:left="555" w:right="-284" w:firstLine="400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ПЕРЕХОДИТЕ УЛИЦУ ТОЛЬКО В МЕСТАХ, ОБОЗНАЧЕННЫХ ДЛЯ ПЕРЕХОДА. </w:t>
      </w:r>
    </w:p>
    <w:p w:rsidR="000753B1" w:rsidRPr="000753B1" w:rsidRDefault="000753B1" w:rsidP="000753B1">
      <w:pPr>
        <w:rPr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b/>
          <w:bCs/>
          <w:color w:val="000000" w:themeColor="text1"/>
          <w:sz w:val="32"/>
          <w:szCs w:val="32"/>
        </w:rPr>
        <w:t xml:space="preserve">Три друга пешехода в любое время года.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Красный свет - твой первый друг -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Деловито строгий.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Если он </w:t>
      </w:r>
      <w:proofErr w:type="spellStart"/>
      <w:r w:rsidRPr="000753B1">
        <w:rPr>
          <w:color w:val="000000" w:themeColor="text1"/>
          <w:sz w:val="32"/>
          <w:szCs w:val="32"/>
        </w:rPr>
        <w:t>зажёгся</w:t>
      </w:r>
      <w:proofErr w:type="spellEnd"/>
      <w:r w:rsidRPr="000753B1">
        <w:rPr>
          <w:color w:val="000000" w:themeColor="text1"/>
          <w:sz w:val="32"/>
          <w:szCs w:val="32"/>
        </w:rPr>
        <w:t xml:space="preserve"> вдруг -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Нет пути дороги.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Жёлтый свет - твой друг второй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Даёт совет толковый: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Стой! Внимание </w:t>
      </w:r>
      <w:proofErr w:type="gramStart"/>
      <w:r w:rsidRPr="000753B1">
        <w:rPr>
          <w:color w:val="000000" w:themeColor="text1"/>
          <w:sz w:val="32"/>
          <w:szCs w:val="32"/>
        </w:rPr>
        <w:t>утрой !</w:t>
      </w:r>
      <w:proofErr w:type="gramEnd"/>
      <w:r w:rsidRPr="000753B1">
        <w:rPr>
          <w:color w:val="000000" w:themeColor="text1"/>
          <w:sz w:val="32"/>
          <w:szCs w:val="32"/>
        </w:rPr>
        <w:t xml:space="preserve">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Жди сигналов новых!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Третий друг тебе мигнул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Своим зелёным светом: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Проходи! Угрозы нет!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Я порукой в этом!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При переходе площадей,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Проспектов, улиц и дорог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Советы этих трёх друзей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Прими и выполни их в срок.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Загорелся красный свет -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Пешеходу хода нет!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b/>
          <w:bCs/>
          <w:color w:val="000000" w:themeColor="text1"/>
          <w:sz w:val="32"/>
          <w:szCs w:val="32"/>
        </w:rPr>
      </w:pP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b/>
          <w:bCs/>
          <w:color w:val="000000" w:themeColor="text1"/>
          <w:sz w:val="32"/>
          <w:szCs w:val="32"/>
        </w:rPr>
        <w:t xml:space="preserve">СВЕТОФОР.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Стоп, машина!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Стоп, мотор!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Тормози скорей,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Шофёр!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Красный глаз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Глядит в упор -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Это строгий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Светофор.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Вид он грозный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Напускает,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Дальше ехать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Не пускает...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Обождал шофёр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Немножко,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Снова выглянул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В окошко.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Светофор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На этот раз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Показал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Зелёный глаз,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Подмигнул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И говорит: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lastRenderedPageBreak/>
        <w:t xml:space="preserve">"Ехать можно, </w:t>
      </w:r>
    </w:p>
    <w:p w:rsidR="000753B1" w:rsidRPr="000753B1" w:rsidRDefault="000753B1" w:rsidP="000753B1">
      <w:pPr>
        <w:spacing w:before="75" w:after="75"/>
        <w:ind w:left="105" w:right="105" w:firstLine="400"/>
        <w:jc w:val="both"/>
        <w:textAlignment w:val="top"/>
        <w:outlineLvl w:val="5"/>
        <w:rPr>
          <w:color w:val="000000" w:themeColor="text1"/>
          <w:sz w:val="32"/>
          <w:szCs w:val="32"/>
        </w:rPr>
      </w:pPr>
      <w:r w:rsidRPr="000753B1">
        <w:rPr>
          <w:color w:val="000000" w:themeColor="text1"/>
          <w:sz w:val="32"/>
          <w:szCs w:val="32"/>
        </w:rPr>
        <w:t xml:space="preserve">Путь открыт!" </w:t>
      </w:r>
    </w:p>
    <w:p w:rsidR="00F50F41" w:rsidRPr="000753B1" w:rsidRDefault="00F50F41">
      <w:pPr>
        <w:rPr>
          <w:color w:val="000000" w:themeColor="text1"/>
          <w:sz w:val="32"/>
          <w:szCs w:val="32"/>
        </w:rPr>
      </w:pPr>
    </w:p>
    <w:sectPr w:rsidR="00F50F41" w:rsidRPr="000753B1" w:rsidSect="0024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E6A9E"/>
    <w:multiLevelType w:val="multilevel"/>
    <w:tmpl w:val="2C54D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3B1"/>
    <w:rsid w:val="000753B1"/>
    <w:rsid w:val="00306A26"/>
    <w:rsid w:val="00F5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BA24D"/>
  <w15:chartTrackingRefBased/>
  <w15:docId w15:val="{65BA18AE-5BB8-4E8C-9438-1461E06A7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1042</Words>
  <Characters>5941</Characters>
  <Application>Microsoft Office Word</Application>
  <DocSecurity>0</DocSecurity>
  <Lines>49</Lines>
  <Paragraphs>13</Paragraphs>
  <ScaleCrop>false</ScaleCrop>
  <Company>HP Inc.</Company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шакирзянова татьяна</dc:creator>
  <cp:keywords/>
  <dc:description/>
  <cp:lastModifiedBy>шакирзянова татьяна</cp:lastModifiedBy>
  <cp:revision>2</cp:revision>
  <dcterms:created xsi:type="dcterms:W3CDTF">2019-12-13T05:51:00Z</dcterms:created>
  <dcterms:modified xsi:type="dcterms:W3CDTF">2019-12-13T05:54:00Z</dcterms:modified>
</cp:coreProperties>
</file>