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B1" w:rsidRPr="000753B1" w:rsidRDefault="000753B1" w:rsidP="000753B1">
      <w:pPr>
        <w:jc w:val="center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>Муниципальное бюджетное образовательное учреждение</w:t>
      </w:r>
    </w:p>
    <w:p w:rsidR="000753B1" w:rsidRPr="000753B1" w:rsidRDefault="000753B1" w:rsidP="000753B1">
      <w:pPr>
        <w:jc w:val="center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>Детский сад комбинированного вида № 554</w:t>
      </w: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i/>
          <w:color w:val="000000" w:themeColor="text1"/>
          <w:sz w:val="48"/>
          <w:szCs w:val="48"/>
        </w:rPr>
      </w:pPr>
      <w:r w:rsidRPr="000753B1">
        <w:rPr>
          <w:b/>
          <w:bCs/>
          <w:i/>
          <w:color w:val="000000" w:themeColor="text1"/>
          <w:sz w:val="48"/>
          <w:szCs w:val="48"/>
        </w:rPr>
        <w:t xml:space="preserve">РОДИТЕЛЯМ О ПРАВИЛАХ </w:t>
      </w: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i/>
          <w:color w:val="000000" w:themeColor="text1"/>
          <w:sz w:val="48"/>
          <w:szCs w:val="48"/>
        </w:rPr>
      </w:pPr>
      <w:r w:rsidRPr="000753B1">
        <w:rPr>
          <w:b/>
          <w:bCs/>
          <w:i/>
          <w:color w:val="000000" w:themeColor="text1"/>
          <w:sz w:val="48"/>
          <w:szCs w:val="48"/>
        </w:rPr>
        <w:t>ДОРОЖНОГО ДВИЖЕНИЯ</w:t>
      </w: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Default="000753B1" w:rsidP="000753B1">
      <w:pPr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                                                         </w:t>
      </w:r>
      <w:r>
        <w:rPr>
          <w:color w:val="000000" w:themeColor="text1"/>
          <w:sz w:val="32"/>
          <w:szCs w:val="32"/>
        </w:rPr>
        <w:t xml:space="preserve">            </w:t>
      </w:r>
      <w:r w:rsidRPr="000753B1">
        <w:rPr>
          <w:color w:val="000000" w:themeColor="text1"/>
          <w:sz w:val="32"/>
          <w:szCs w:val="32"/>
        </w:rPr>
        <w:t xml:space="preserve">Воспитатель: </w:t>
      </w:r>
      <w:proofErr w:type="spellStart"/>
      <w:r w:rsidRPr="000753B1">
        <w:rPr>
          <w:color w:val="000000" w:themeColor="text1"/>
          <w:sz w:val="32"/>
          <w:szCs w:val="32"/>
        </w:rPr>
        <w:t>Тасакова</w:t>
      </w:r>
      <w:proofErr w:type="spellEnd"/>
      <w:r w:rsidRPr="000753B1">
        <w:rPr>
          <w:color w:val="000000" w:themeColor="text1"/>
          <w:sz w:val="32"/>
          <w:szCs w:val="32"/>
        </w:rPr>
        <w:t xml:space="preserve"> </w:t>
      </w:r>
    </w:p>
    <w:p w:rsidR="000753B1" w:rsidRPr="000753B1" w:rsidRDefault="000753B1" w:rsidP="000753B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             </w:t>
      </w:r>
      <w:proofErr w:type="gramStart"/>
      <w:r w:rsidRPr="000753B1">
        <w:rPr>
          <w:color w:val="000000" w:themeColor="text1"/>
          <w:sz w:val="32"/>
          <w:szCs w:val="32"/>
        </w:rPr>
        <w:t xml:space="preserve">Марина 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Валерьевна</w:t>
      </w:r>
      <w:proofErr w:type="gramEnd"/>
    </w:p>
    <w:p w:rsidR="000753B1" w:rsidRDefault="000753B1" w:rsidP="000753B1">
      <w:pPr>
        <w:rPr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  </w:t>
      </w: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textAlignment w:val="top"/>
        <w:outlineLvl w:val="5"/>
        <w:rPr>
          <w:color w:val="000000" w:themeColor="text1"/>
          <w:sz w:val="32"/>
          <w:szCs w:val="32"/>
        </w:rPr>
      </w:pPr>
      <w:bookmarkStart w:id="0" w:name="_GoBack"/>
      <w:bookmarkEnd w:id="0"/>
      <w:r w:rsidRPr="000753B1">
        <w:rPr>
          <w:color w:val="000000" w:themeColor="text1"/>
          <w:sz w:val="32"/>
          <w:szCs w:val="32"/>
        </w:rPr>
        <w:lastRenderedPageBreak/>
        <w:t xml:space="preserve">Проанализировав 600 дорожно-транспортных происшествий в Екатеринбурге, в которых пострадали дети, установлено, что 80 % происшествий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 И хотя в дошкольных учреждениях педагоги проводят занятия с детьми по правилам дорожного движения,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 </w:t>
      </w:r>
    </w:p>
    <w:p w:rsidR="000753B1" w:rsidRPr="000753B1" w:rsidRDefault="000753B1" w:rsidP="000753B1">
      <w:pPr>
        <w:spacing w:before="75" w:after="75"/>
        <w:ind w:left="105" w:right="105" w:firstLine="400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</w:t>
      </w:r>
      <w:proofErr w:type="gramStart"/>
      <w:r w:rsidRPr="000753B1">
        <w:rPr>
          <w:color w:val="000000" w:themeColor="text1"/>
          <w:sz w:val="32"/>
          <w:szCs w:val="32"/>
        </w:rPr>
        <w:t>что</w:t>
      </w:r>
      <w:proofErr w:type="gramEnd"/>
      <w:r w:rsidRPr="000753B1">
        <w:rPr>
          <w:color w:val="000000" w:themeColor="text1"/>
          <w:sz w:val="32"/>
          <w:szCs w:val="32"/>
        </w:rPr>
        <w:t xml:space="preserve">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 </w:t>
      </w:r>
    </w:p>
    <w:p w:rsidR="000753B1" w:rsidRPr="000753B1" w:rsidRDefault="000753B1" w:rsidP="000753B1">
      <w:pPr>
        <w:spacing w:before="75" w:after="75"/>
        <w:ind w:left="105" w:right="105" w:firstLine="400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которыми нам необходимо запастись хотя бы ради спасения жизни и здоровья собственных детей. </w:t>
      </w:r>
    </w:p>
    <w:p w:rsidR="000753B1" w:rsidRPr="000753B1" w:rsidRDefault="000753B1" w:rsidP="000753B1">
      <w:pPr>
        <w:spacing w:before="75" w:after="75"/>
        <w:ind w:left="105" w:right="105" w:firstLine="400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lastRenderedPageBreak/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весёлую игру.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Избежать этих опасностей можно лишь путём соответствующего воспитания и обучения ребёнка. Важно </w:t>
      </w:r>
      <w:proofErr w:type="gramStart"/>
      <w:r w:rsidRPr="000753B1">
        <w:rPr>
          <w:color w:val="000000" w:themeColor="text1"/>
          <w:sz w:val="32"/>
          <w:szCs w:val="32"/>
        </w:rPr>
        <w:t>знать</w:t>
      </w:r>
      <w:proofErr w:type="gramEnd"/>
      <w:r w:rsidRPr="000753B1">
        <w:rPr>
          <w:color w:val="000000" w:themeColor="text1"/>
          <w:sz w:val="32"/>
          <w:szCs w:val="32"/>
        </w:rPr>
        <w:t xml:space="preserve"> что могут сами дети: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b/>
          <w:bCs/>
          <w:color w:val="000000" w:themeColor="text1"/>
          <w:sz w:val="32"/>
          <w:szCs w:val="32"/>
        </w:rPr>
        <w:t xml:space="preserve">НАЧИНАЯ с 3-4 лет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ребёнок может отличить движущуюся машину от стоящей на месте. О тормозном пути он ещё представления не имеет. Он уверен, что машина может остановиться мгновенно.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b/>
          <w:bCs/>
          <w:color w:val="000000" w:themeColor="text1"/>
          <w:sz w:val="32"/>
          <w:szCs w:val="32"/>
        </w:rPr>
        <w:t xml:space="preserve">НАЧИНАЯ с 6 лет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ребёнок всё ещё имеет довольно ограниченный угол зрения: боковым зрением он видит примерно две трети того, что видят взрослые;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большинство детей не сумеют определить, что движется быстрее: велосипед или спортивная машина;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они ещё не умеют правильно распределять внимание и отделять существенное от незначительного. Мяч катящийся по проезжей части, может занять всё их внимание.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b/>
          <w:bCs/>
          <w:color w:val="000000" w:themeColor="text1"/>
          <w:sz w:val="32"/>
          <w:szCs w:val="32"/>
        </w:rPr>
        <w:t xml:space="preserve">ЛИШЬ НАЧИНАЯ с 7 лет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дети могут более уверенно отличить правую сторону дороги от левой.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b/>
          <w:bCs/>
          <w:color w:val="000000" w:themeColor="text1"/>
          <w:sz w:val="32"/>
          <w:szCs w:val="32"/>
        </w:rPr>
        <w:t xml:space="preserve">НАЧИНАЯ с 8 лет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lastRenderedPageBreak/>
        <w:t xml:space="preserve">- дети уже могут реагировать мгновенно, то есть тут же останавливаться на оклик;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они уже наполовину опытные пешеходы;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они развивают основные навыки езды на велосипеде. Теперь они постепенно учатся объезжать препятствия, делать крутые повороты;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они могут определить, откуда доносится шум;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они могут отказываться от начатого действия, то есть, ступив на проезжую часть, вновь вернуться на тротуар;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но они </w:t>
      </w:r>
      <w:proofErr w:type="gramStart"/>
      <w:r w:rsidRPr="000753B1">
        <w:rPr>
          <w:color w:val="000000" w:themeColor="text1"/>
          <w:sz w:val="32"/>
          <w:szCs w:val="32"/>
        </w:rPr>
        <w:t>по прежнему</w:t>
      </w:r>
      <w:proofErr w:type="gramEnd"/>
      <w:r w:rsidRPr="000753B1">
        <w:rPr>
          <w:color w:val="000000" w:themeColor="text1"/>
          <w:sz w:val="32"/>
          <w:szCs w:val="32"/>
        </w:rPr>
        <w:t xml:space="preserve"> не могут распознавать чреватые опасностью ситуации.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i/>
          <w:color w:val="000000" w:themeColor="text1"/>
          <w:sz w:val="32"/>
          <w:szCs w:val="32"/>
        </w:rPr>
      </w:pPr>
      <w:r w:rsidRPr="000753B1">
        <w:rPr>
          <w:b/>
          <w:bCs/>
          <w:i/>
          <w:color w:val="000000" w:themeColor="text1"/>
          <w:sz w:val="32"/>
          <w:szCs w:val="32"/>
        </w:rPr>
        <w:t xml:space="preserve">Важно чтобы родители были примером для детей в соблюдении правил дорожного движения.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Не спешите, переходите дорогу размеренным шагом.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Выходя на проезжую часть дороги, прекратите разговаривать - ребёнок должен привыкнуть, что при переходе дороги нужно сосредоточиться.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Не переходите дорогу на красный или жёлтый сигнал светофора.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Переходите дорогу только в местах, обозначенных дорожным знаком "Пешеходный переход".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Не выходите с ребёнком из-за машины, кустов, не осмотрев предварительно дороги, - это типичная ошибка, и нельзя допускать, чтобы дети её повторяли.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- Не разрешайте детям играть вблизи дорог и на проезжей части улицы. </w:t>
      </w:r>
    </w:p>
    <w:p w:rsidR="000753B1" w:rsidRPr="000753B1" w:rsidRDefault="000753B1" w:rsidP="000753B1">
      <w:pPr>
        <w:spacing w:before="75" w:after="75"/>
        <w:ind w:right="-284" w:firstLine="142"/>
        <w:textAlignment w:val="top"/>
        <w:outlineLvl w:val="5"/>
        <w:rPr>
          <w:i/>
          <w:color w:val="000000" w:themeColor="text1"/>
          <w:sz w:val="32"/>
          <w:szCs w:val="32"/>
        </w:rPr>
      </w:pPr>
      <w:r w:rsidRPr="000753B1">
        <w:rPr>
          <w:b/>
          <w:bCs/>
          <w:i/>
          <w:color w:val="000000" w:themeColor="text1"/>
          <w:sz w:val="32"/>
          <w:szCs w:val="32"/>
        </w:rPr>
        <w:t xml:space="preserve">ЧТОБ НИКОГДА НЕ ПОПАДАТЬ В </w:t>
      </w:r>
      <w:r w:rsidRPr="000753B1">
        <w:rPr>
          <w:b/>
          <w:bCs/>
          <w:i/>
          <w:color w:val="000000" w:themeColor="text1"/>
          <w:sz w:val="32"/>
          <w:szCs w:val="32"/>
        </w:rPr>
        <w:t>СЛОЖНЫЕ ПОЛОЖЕНИЯ</w:t>
      </w:r>
      <w:r w:rsidRPr="000753B1">
        <w:rPr>
          <w:b/>
          <w:bCs/>
          <w:i/>
          <w:color w:val="000000" w:themeColor="text1"/>
          <w:sz w:val="32"/>
          <w:szCs w:val="32"/>
        </w:rPr>
        <w:t xml:space="preserve">, </w:t>
      </w:r>
    </w:p>
    <w:p w:rsidR="000753B1" w:rsidRPr="000753B1" w:rsidRDefault="000753B1" w:rsidP="000753B1">
      <w:pPr>
        <w:spacing w:before="75" w:after="75"/>
        <w:ind w:left="-142" w:right="-284" w:firstLine="284"/>
        <w:textAlignment w:val="top"/>
        <w:outlineLvl w:val="5"/>
        <w:rPr>
          <w:i/>
          <w:color w:val="000000" w:themeColor="text1"/>
          <w:sz w:val="32"/>
          <w:szCs w:val="32"/>
        </w:rPr>
      </w:pPr>
      <w:r w:rsidRPr="000753B1">
        <w:rPr>
          <w:b/>
          <w:bCs/>
          <w:i/>
          <w:color w:val="000000" w:themeColor="text1"/>
          <w:sz w:val="32"/>
          <w:szCs w:val="32"/>
        </w:rPr>
        <w:lastRenderedPageBreak/>
        <w:t xml:space="preserve">НАДО ЗНАТЬ И СОБЛЮДАТЬ ПРАВИЛА ДВИЖЕНИЯ! </w:t>
      </w:r>
    </w:p>
    <w:p w:rsidR="000753B1" w:rsidRPr="000753B1" w:rsidRDefault="000753B1" w:rsidP="000753B1">
      <w:pPr>
        <w:numPr>
          <w:ilvl w:val="0"/>
          <w:numId w:val="1"/>
        </w:numPr>
        <w:spacing w:before="75" w:after="75"/>
        <w:ind w:left="555" w:right="-284" w:firstLine="400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ПЕРЕХОДИТЬ УЛИЦУ НУЖНО ТОЛЬКО НА ЗЕЛЁНЫЙ СИГНАЛ СВЕТОФОРА! </w:t>
      </w:r>
    </w:p>
    <w:p w:rsidR="000753B1" w:rsidRPr="000753B1" w:rsidRDefault="000753B1" w:rsidP="000753B1">
      <w:pPr>
        <w:numPr>
          <w:ilvl w:val="0"/>
          <w:numId w:val="1"/>
        </w:numPr>
        <w:spacing w:before="75" w:after="75"/>
        <w:ind w:left="555" w:right="-284" w:firstLine="400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ИГРА ВБЛИЗИ ПРОЕЗЖЕЙ ЧАСТИ ОПАСНА! </w:t>
      </w:r>
    </w:p>
    <w:p w:rsidR="000753B1" w:rsidRPr="000753B1" w:rsidRDefault="000753B1" w:rsidP="000753B1">
      <w:pPr>
        <w:numPr>
          <w:ilvl w:val="0"/>
          <w:numId w:val="1"/>
        </w:numPr>
        <w:spacing w:before="75" w:after="75"/>
        <w:ind w:left="555" w:right="-284" w:firstLine="400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ПРИ ПЕРЕХОДЕ УЛИЦЫ БУДЬТЕ ВНИМАТЕЛЬНЫ! ОБХОДИТЕ ТРАМВАЙ СПЕРЕДИ, АВТОБУС И ТРОЛЛЕЙБУС СЗАДИ. </w:t>
      </w:r>
    </w:p>
    <w:p w:rsidR="000753B1" w:rsidRPr="000753B1" w:rsidRDefault="000753B1" w:rsidP="000753B1">
      <w:pPr>
        <w:numPr>
          <w:ilvl w:val="0"/>
          <w:numId w:val="1"/>
        </w:numPr>
        <w:spacing w:before="75" w:after="75"/>
        <w:ind w:left="555" w:right="-284" w:firstLine="400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ПЕРЕХОДИТЕ УЛИЦУ ТОЛЬКО В МЕСТАХ, ОБОЗНАЧЕННЫХ ДЛЯ ПЕРЕХОДА. </w:t>
      </w:r>
    </w:p>
    <w:p w:rsidR="000753B1" w:rsidRPr="000753B1" w:rsidRDefault="000753B1" w:rsidP="000753B1">
      <w:pPr>
        <w:rPr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b/>
          <w:bCs/>
          <w:color w:val="000000" w:themeColor="text1"/>
          <w:sz w:val="32"/>
          <w:szCs w:val="32"/>
        </w:rPr>
        <w:t xml:space="preserve">Три друга пешехода в любое время года.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Красный свет - твой первый друг -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Деловито строгий.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Если он </w:t>
      </w:r>
      <w:proofErr w:type="spellStart"/>
      <w:r w:rsidRPr="000753B1">
        <w:rPr>
          <w:color w:val="000000" w:themeColor="text1"/>
          <w:sz w:val="32"/>
          <w:szCs w:val="32"/>
        </w:rPr>
        <w:t>зажёгся</w:t>
      </w:r>
      <w:proofErr w:type="spellEnd"/>
      <w:r w:rsidRPr="000753B1">
        <w:rPr>
          <w:color w:val="000000" w:themeColor="text1"/>
          <w:sz w:val="32"/>
          <w:szCs w:val="32"/>
        </w:rPr>
        <w:t xml:space="preserve"> вдруг -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Нет пути дороги.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Жёлтый свет - твой друг второй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Даёт совет толковый: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Стой! Внимание </w:t>
      </w:r>
      <w:proofErr w:type="gramStart"/>
      <w:r w:rsidRPr="000753B1">
        <w:rPr>
          <w:color w:val="000000" w:themeColor="text1"/>
          <w:sz w:val="32"/>
          <w:szCs w:val="32"/>
        </w:rPr>
        <w:t>утрой !</w:t>
      </w:r>
      <w:proofErr w:type="gramEnd"/>
      <w:r w:rsidRPr="000753B1">
        <w:rPr>
          <w:color w:val="000000" w:themeColor="text1"/>
          <w:sz w:val="32"/>
          <w:szCs w:val="32"/>
        </w:rPr>
        <w:t xml:space="preserve">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Жди сигналов новых!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Третий друг тебе мигнул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Своим зелёным светом: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Проходи! Угрозы нет!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Я порукой в этом!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При переходе площадей,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Проспектов, улиц и дорог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Советы этих трёх друзей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Прими и выполни их в срок.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Загорелся красный свет -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Пешеходу хода нет!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b/>
          <w:bCs/>
          <w:color w:val="000000" w:themeColor="text1"/>
          <w:sz w:val="32"/>
          <w:szCs w:val="32"/>
        </w:rPr>
      </w:pP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b/>
          <w:bCs/>
          <w:color w:val="000000" w:themeColor="text1"/>
          <w:sz w:val="32"/>
          <w:szCs w:val="32"/>
        </w:rPr>
        <w:t xml:space="preserve">СВЕТОФОР.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Стоп, машина!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Стоп, мотор!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Тормози скорей,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Шофёр!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Красный глаз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Глядит в упор -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Это строгий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Светофор.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Вид он грозный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Напускает,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Дальше ехать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Не пускает...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Обождал шофёр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Немножко,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Снова выглянул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В окошко.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Светофор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На этот раз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Показал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Зелёный глаз,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Подмигнул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И говорит: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lastRenderedPageBreak/>
        <w:t xml:space="preserve">"Ехать можно, </w:t>
      </w:r>
    </w:p>
    <w:p w:rsidR="000753B1" w:rsidRPr="000753B1" w:rsidRDefault="000753B1" w:rsidP="000753B1">
      <w:pPr>
        <w:spacing w:before="75" w:after="75"/>
        <w:ind w:left="105" w:right="105" w:firstLine="400"/>
        <w:jc w:val="both"/>
        <w:textAlignment w:val="top"/>
        <w:outlineLvl w:val="5"/>
        <w:rPr>
          <w:color w:val="000000" w:themeColor="text1"/>
          <w:sz w:val="32"/>
          <w:szCs w:val="32"/>
        </w:rPr>
      </w:pPr>
      <w:r w:rsidRPr="000753B1">
        <w:rPr>
          <w:color w:val="000000" w:themeColor="text1"/>
          <w:sz w:val="32"/>
          <w:szCs w:val="32"/>
        </w:rPr>
        <w:t xml:space="preserve">Путь открыт!" </w:t>
      </w:r>
    </w:p>
    <w:p w:rsidR="00F50F41" w:rsidRPr="000753B1" w:rsidRDefault="00F50F41">
      <w:pPr>
        <w:rPr>
          <w:color w:val="000000" w:themeColor="text1"/>
          <w:sz w:val="32"/>
          <w:szCs w:val="32"/>
        </w:rPr>
      </w:pPr>
    </w:p>
    <w:sectPr w:rsidR="00F50F41" w:rsidRPr="000753B1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6A9E"/>
    <w:multiLevelType w:val="multilevel"/>
    <w:tmpl w:val="2C54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B1"/>
    <w:rsid w:val="000753B1"/>
    <w:rsid w:val="00306A26"/>
    <w:rsid w:val="00F5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A24D"/>
  <w15:chartTrackingRefBased/>
  <w15:docId w15:val="{65BA18AE-5BB8-4E8C-9438-1461E06A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1042</Words>
  <Characters>5941</Characters>
  <Application>Microsoft Office Word</Application>
  <DocSecurity>0</DocSecurity>
  <Lines>49</Lines>
  <Paragraphs>13</Paragraphs>
  <ScaleCrop>false</ScaleCrop>
  <Company>HP Inc.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шакирзянова татьяна</dc:creator>
  <cp:keywords/>
  <dc:description/>
  <cp:lastModifiedBy>шакирзянова татьяна</cp:lastModifiedBy>
  <cp:revision>2</cp:revision>
  <dcterms:created xsi:type="dcterms:W3CDTF">2019-12-13T05:51:00Z</dcterms:created>
  <dcterms:modified xsi:type="dcterms:W3CDTF">2019-12-13T05:54:00Z</dcterms:modified>
</cp:coreProperties>
</file>