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04C" w:rsidRDefault="00CA704C" w:rsidP="00CA704C">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Муниципальное бюджетное дошкольное образовательное учреждение</w:t>
      </w: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Детский сад комбинированного вида №554</w:t>
      </w: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Pr="00027DC8" w:rsidRDefault="00CA704C" w:rsidP="00CA704C">
      <w:pPr>
        <w:spacing w:before="100" w:beforeAutospacing="1" w:after="100" w:afterAutospacing="1" w:line="240" w:lineRule="auto"/>
        <w:jc w:val="center"/>
        <w:outlineLvl w:val="0"/>
        <w:rPr>
          <w:rFonts w:ascii="Times New Roman" w:eastAsia="Times New Roman" w:hAnsi="Times New Roman" w:cs="Times New Roman"/>
          <w:b/>
          <w:bCs/>
          <w:color w:val="000000" w:themeColor="text1"/>
          <w:kern w:val="36"/>
          <w:sz w:val="32"/>
          <w:szCs w:val="32"/>
          <w:lang w:eastAsia="ru-RU"/>
        </w:rPr>
      </w:pPr>
    </w:p>
    <w:p w:rsidR="00CA704C" w:rsidRPr="0051306A" w:rsidRDefault="00CA704C" w:rsidP="00CA704C">
      <w:pPr>
        <w:spacing w:before="100" w:beforeAutospacing="1" w:after="100" w:afterAutospacing="1"/>
        <w:jc w:val="center"/>
        <w:outlineLvl w:val="0"/>
        <w:rPr>
          <w:rFonts w:ascii="Times New Roman" w:eastAsia="Times New Roman" w:hAnsi="Times New Roman" w:cs="Times New Roman"/>
          <w:b/>
          <w:bCs/>
          <w:color w:val="000000" w:themeColor="text1"/>
          <w:kern w:val="36"/>
          <w:sz w:val="60"/>
          <w:szCs w:val="60"/>
          <w:lang w:eastAsia="ru-RU"/>
        </w:rPr>
      </w:pPr>
      <w:r w:rsidRPr="0051306A">
        <w:rPr>
          <w:rFonts w:ascii="Times New Roman" w:eastAsia="Times New Roman" w:hAnsi="Times New Roman" w:cs="Times New Roman"/>
          <w:b/>
          <w:bCs/>
          <w:color w:val="000000" w:themeColor="text1"/>
          <w:kern w:val="36"/>
          <w:sz w:val="60"/>
          <w:szCs w:val="60"/>
          <w:lang w:eastAsia="ru-RU"/>
        </w:rPr>
        <w:t>Консультация для родителей «</w:t>
      </w:r>
      <w:r>
        <w:rPr>
          <w:rFonts w:ascii="Times New Roman" w:eastAsia="Times New Roman" w:hAnsi="Times New Roman" w:cs="Times New Roman"/>
          <w:b/>
          <w:bCs/>
          <w:color w:val="000000" w:themeColor="text1"/>
          <w:kern w:val="36"/>
          <w:sz w:val="60"/>
          <w:szCs w:val="60"/>
          <w:lang w:eastAsia="ru-RU"/>
        </w:rPr>
        <w:t>Агрессивный ребёнок</w:t>
      </w:r>
      <w:r w:rsidRPr="0051306A">
        <w:rPr>
          <w:rFonts w:ascii="Times New Roman" w:eastAsia="Times New Roman" w:hAnsi="Times New Roman" w:cs="Times New Roman"/>
          <w:b/>
          <w:bCs/>
          <w:color w:val="000000" w:themeColor="text1"/>
          <w:kern w:val="36"/>
          <w:sz w:val="60"/>
          <w:szCs w:val="60"/>
          <w:lang w:eastAsia="ru-RU"/>
        </w:rPr>
        <w:t>»</w:t>
      </w:r>
    </w:p>
    <w:p w:rsidR="00CA704C" w:rsidRDefault="00CA704C" w:rsidP="00CA704C">
      <w:pPr>
        <w:spacing w:before="225" w:after="225" w:line="240" w:lineRule="auto"/>
        <w:jc w:val="center"/>
        <w:rPr>
          <w:rFonts w:ascii="Times New Roman" w:eastAsia="Times New Roman" w:hAnsi="Times New Roman" w:cs="Times New Roman"/>
          <w:color w:val="000000" w:themeColor="text1"/>
          <w:sz w:val="32"/>
          <w:szCs w:val="32"/>
          <w:lang w:eastAsia="ru-RU"/>
        </w:rPr>
      </w:pPr>
    </w:p>
    <w:p w:rsidR="00CA704C" w:rsidRDefault="00CA704C" w:rsidP="00CA704C">
      <w:pPr>
        <w:spacing w:before="225" w:after="225" w:line="240" w:lineRule="auto"/>
        <w:jc w:val="center"/>
        <w:rPr>
          <w:rFonts w:ascii="Times New Roman" w:eastAsia="Times New Roman" w:hAnsi="Times New Roman" w:cs="Times New Roman"/>
          <w:color w:val="000000" w:themeColor="text1"/>
          <w:sz w:val="32"/>
          <w:szCs w:val="32"/>
          <w:lang w:eastAsia="ru-RU"/>
        </w:rPr>
      </w:pPr>
    </w:p>
    <w:p w:rsidR="00CA704C" w:rsidRDefault="00CA704C" w:rsidP="00CA704C">
      <w:pPr>
        <w:spacing w:before="225" w:after="225" w:line="240" w:lineRule="auto"/>
        <w:jc w:val="center"/>
        <w:rPr>
          <w:rFonts w:ascii="Times New Roman" w:eastAsia="Times New Roman" w:hAnsi="Times New Roman" w:cs="Times New Roman"/>
          <w:color w:val="000000" w:themeColor="text1"/>
          <w:sz w:val="32"/>
          <w:szCs w:val="32"/>
          <w:lang w:eastAsia="ru-RU"/>
        </w:rPr>
      </w:pPr>
    </w:p>
    <w:p w:rsidR="00CA704C" w:rsidRDefault="00CA704C" w:rsidP="00CA704C">
      <w:pPr>
        <w:spacing w:before="225" w:after="225" w:line="240" w:lineRule="auto"/>
        <w:jc w:val="center"/>
        <w:rPr>
          <w:rFonts w:ascii="Times New Roman" w:eastAsia="Times New Roman" w:hAnsi="Times New Roman" w:cs="Times New Roman"/>
          <w:color w:val="000000" w:themeColor="text1"/>
          <w:sz w:val="32"/>
          <w:szCs w:val="32"/>
          <w:lang w:eastAsia="ru-RU"/>
        </w:rPr>
      </w:pPr>
    </w:p>
    <w:p w:rsidR="00CA704C" w:rsidRDefault="00CA704C" w:rsidP="00CA704C">
      <w:pPr>
        <w:spacing w:before="225" w:after="225" w:line="240" w:lineRule="auto"/>
        <w:jc w:val="center"/>
        <w:rPr>
          <w:rFonts w:ascii="Times New Roman" w:eastAsia="Times New Roman" w:hAnsi="Times New Roman" w:cs="Times New Roman"/>
          <w:color w:val="000000" w:themeColor="text1"/>
          <w:sz w:val="32"/>
          <w:szCs w:val="32"/>
          <w:lang w:eastAsia="ru-RU"/>
        </w:rPr>
      </w:pPr>
    </w:p>
    <w:p w:rsidR="00CA704C" w:rsidRDefault="00CA704C" w:rsidP="00CA704C">
      <w:pPr>
        <w:spacing w:after="0" w:line="240" w:lineRule="auto"/>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Подготовил воспитатель: </w:t>
      </w:r>
      <w:proofErr w:type="spellStart"/>
      <w:r>
        <w:rPr>
          <w:rFonts w:ascii="Times New Roman" w:eastAsia="Times New Roman" w:hAnsi="Times New Roman" w:cs="Times New Roman"/>
          <w:color w:val="000000" w:themeColor="text1"/>
          <w:sz w:val="32"/>
          <w:szCs w:val="32"/>
          <w:lang w:eastAsia="ru-RU"/>
        </w:rPr>
        <w:t>Тасакова</w:t>
      </w:r>
      <w:proofErr w:type="spellEnd"/>
      <w:r>
        <w:rPr>
          <w:rFonts w:ascii="Times New Roman" w:eastAsia="Times New Roman" w:hAnsi="Times New Roman" w:cs="Times New Roman"/>
          <w:color w:val="000000" w:themeColor="text1"/>
          <w:sz w:val="32"/>
          <w:szCs w:val="32"/>
          <w:lang w:eastAsia="ru-RU"/>
        </w:rPr>
        <w:t xml:space="preserve">    </w:t>
      </w: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r>
        <w:rPr>
          <w:rFonts w:ascii="Times New Roman" w:eastAsia="Times New Roman" w:hAnsi="Times New Roman" w:cs="Times New Roman"/>
          <w:color w:val="000000" w:themeColor="text1"/>
          <w:sz w:val="32"/>
          <w:szCs w:val="32"/>
          <w:lang w:eastAsia="ru-RU"/>
        </w:rPr>
        <w:t xml:space="preserve">                        </w:t>
      </w:r>
      <w:r>
        <w:rPr>
          <w:rFonts w:ascii="Times New Roman" w:eastAsia="Times New Roman" w:hAnsi="Times New Roman" w:cs="Times New Roman"/>
          <w:color w:val="000000" w:themeColor="text1"/>
          <w:sz w:val="32"/>
          <w:szCs w:val="32"/>
          <w:lang w:eastAsia="ru-RU"/>
        </w:rPr>
        <w:t xml:space="preserve">     Марина Валерьевна</w:t>
      </w:r>
      <w:r>
        <w:rPr>
          <w:rFonts w:ascii="Times New Roman" w:eastAsia="Times New Roman" w:hAnsi="Times New Roman" w:cs="Times New Roman"/>
          <w:color w:val="000000" w:themeColor="text1"/>
          <w:sz w:val="32"/>
          <w:szCs w:val="32"/>
          <w:lang w:eastAsia="ru-RU"/>
        </w:rPr>
        <w:t xml:space="preserve">                 </w:t>
      </w: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p>
    <w:p w:rsidR="00CA704C" w:rsidRDefault="00CA704C" w:rsidP="00CA704C">
      <w:pPr>
        <w:shd w:val="clear" w:color="auto" w:fill="FFFFFF"/>
        <w:spacing w:after="0"/>
        <w:jc w:val="center"/>
        <w:rPr>
          <w:rFonts w:ascii="Times New Roman" w:eastAsia="Times New Roman" w:hAnsi="Times New Roman" w:cs="Times New Roman"/>
          <w:color w:val="000000" w:themeColor="text1"/>
          <w:sz w:val="32"/>
          <w:szCs w:val="32"/>
          <w:lang w:eastAsia="ru-RU"/>
        </w:rPr>
      </w:pPr>
    </w:p>
    <w:p w:rsidR="00CA704C" w:rsidRDefault="00CA704C" w:rsidP="00CA704C">
      <w:pPr>
        <w:shd w:val="clear" w:color="auto" w:fill="FFFFFF"/>
        <w:spacing w:after="0"/>
        <w:jc w:val="center"/>
        <w:rPr>
          <w:rFonts w:ascii="Times New Roman" w:eastAsia="Times New Roman" w:hAnsi="Times New Roman" w:cs="Times New Roman"/>
          <w:b/>
          <w:bCs/>
          <w:color w:val="4B0082"/>
          <w:sz w:val="40"/>
          <w:szCs w:val="40"/>
          <w:lang w:eastAsia="ru-RU"/>
        </w:rPr>
      </w:pPr>
    </w:p>
    <w:p w:rsidR="00CA704C" w:rsidRDefault="00CA704C" w:rsidP="00CA704C">
      <w:pPr>
        <w:shd w:val="clear" w:color="auto" w:fill="FFFFFF"/>
        <w:spacing w:after="0"/>
        <w:jc w:val="center"/>
        <w:rPr>
          <w:rFonts w:ascii="Times New Roman" w:eastAsia="Times New Roman" w:hAnsi="Times New Roman" w:cs="Times New Roman"/>
          <w:b/>
          <w:bCs/>
          <w:color w:val="4B0082"/>
          <w:sz w:val="40"/>
          <w:szCs w:val="40"/>
          <w:lang w:eastAsia="ru-RU"/>
        </w:rPr>
      </w:pPr>
    </w:p>
    <w:p w:rsidR="00CA704C" w:rsidRPr="00CA704C" w:rsidRDefault="00CA704C" w:rsidP="00CA704C">
      <w:pPr>
        <w:shd w:val="clear" w:color="auto" w:fill="FFFFFF"/>
        <w:spacing w:after="0"/>
        <w:jc w:val="center"/>
        <w:rPr>
          <w:rFonts w:ascii="Times New Roman" w:eastAsia="Times New Roman" w:hAnsi="Times New Roman" w:cs="Times New Roman"/>
          <w:color w:val="000000"/>
          <w:sz w:val="40"/>
          <w:szCs w:val="40"/>
          <w:lang w:eastAsia="ru-RU"/>
        </w:rPr>
      </w:pPr>
      <w:bookmarkStart w:id="0" w:name="_GoBack"/>
      <w:bookmarkEnd w:id="0"/>
      <w:r w:rsidRPr="00CA704C">
        <w:rPr>
          <w:rFonts w:ascii="Times New Roman" w:eastAsia="Times New Roman" w:hAnsi="Times New Roman" w:cs="Times New Roman"/>
          <w:b/>
          <w:bCs/>
          <w:color w:val="4B0082"/>
          <w:sz w:val="40"/>
          <w:szCs w:val="40"/>
          <w:lang w:eastAsia="ru-RU"/>
        </w:rPr>
        <w:lastRenderedPageBreak/>
        <w:t>Агрессивный ребёнок</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 xml:space="preserve">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 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w:t>
      </w:r>
      <w:proofErr w:type="gramStart"/>
      <w:r w:rsidRPr="00CA704C">
        <w:rPr>
          <w:rFonts w:ascii="Times New Roman" w:eastAsia="Times New Roman" w:hAnsi="Times New Roman" w:cs="Times New Roman"/>
          <w:color w:val="000000"/>
          <w:sz w:val="32"/>
          <w:szCs w:val="32"/>
          <w:lang w:eastAsia="ru-RU"/>
        </w:rPr>
        <w:t>Не правда ли</w:t>
      </w:r>
      <w:proofErr w:type="gramEnd"/>
      <w:r w:rsidRPr="00CA704C">
        <w:rPr>
          <w:rFonts w:ascii="Times New Roman" w:eastAsia="Times New Roman" w:hAnsi="Times New Roman" w:cs="Times New Roman"/>
          <w:color w:val="000000"/>
          <w:sz w:val="32"/>
          <w:szCs w:val="32"/>
          <w:lang w:eastAsia="ru-RU"/>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 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 · Когда это началось? · Как ребёнок проявляет агрессию? · </w:t>
      </w:r>
      <w:proofErr w:type="gramStart"/>
      <w:r w:rsidRPr="00CA704C">
        <w:rPr>
          <w:rFonts w:ascii="Times New Roman" w:eastAsia="Times New Roman" w:hAnsi="Times New Roman" w:cs="Times New Roman"/>
          <w:color w:val="000000"/>
          <w:sz w:val="32"/>
          <w:szCs w:val="32"/>
          <w:lang w:eastAsia="ru-RU"/>
        </w:rPr>
        <w:t>В</w:t>
      </w:r>
      <w:proofErr w:type="gramEnd"/>
      <w:r w:rsidRPr="00CA704C">
        <w:rPr>
          <w:rFonts w:ascii="Times New Roman" w:eastAsia="Times New Roman" w:hAnsi="Times New Roman" w:cs="Times New Roman"/>
          <w:color w:val="000000"/>
          <w:sz w:val="32"/>
          <w:szCs w:val="32"/>
          <w:lang w:eastAsia="ru-RU"/>
        </w:rPr>
        <w:t xml:space="preserve"> какие моменты ребёнок проявляет агрессию? · Что явилось причиной агрессивности? · Что </w:t>
      </w:r>
      <w:r w:rsidRPr="00CA704C">
        <w:rPr>
          <w:rFonts w:ascii="Times New Roman" w:eastAsia="Times New Roman" w:hAnsi="Times New Roman" w:cs="Times New Roman"/>
          <w:color w:val="000000"/>
          <w:sz w:val="32"/>
          <w:szCs w:val="32"/>
          <w:lang w:eastAsia="ru-RU"/>
        </w:rPr>
        <w:lastRenderedPageBreak/>
        <w:t>изменилось в поведении ребёнка с того времени? · Что на самом деле хочет ребёнок? · Чем вы реально можете ему помочь? 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 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 Самое главное – попробуйте раскрепоститься сами, отдайтесь игре, ведь ребёнок непременно почувствует вашу искренность и оценит это.</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"ВЫБИВАЕМ ПЫЛЬ" (для детей с 4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Каждому участнику даётся "пыльная подушка". Он должен, усердно колотя руками, хорошенько её "почистить". "ДЕТСКИЙ ФУТБОЛ" (для детей с 4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Примечание: взрослый следит за соблюдением правил – нельзя пускать в ход руки, ноги, если нет подушки. Штрафники удаляются с поля.</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"ЧАС ТИШИНЫ И ЧАС "МОЖНО”" (для детей с 4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Примечание: "часы" можно чередовать, а можно устраивать их в разные дни, главное, чтобы они стали привычными в семье.</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"ПАДАЮЩАЯ БАШНЯ" (для детей с 5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Из подушек строится высокая башня. Задача каждого участника – штурмом взять её (запрыгнуть), издавая победные крики типа: "А-а-а", "Ура!" и т.д. Побеждает тот, кто запрыгивает на башню, не разрушив её стены.</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lastRenderedPageBreak/>
        <w:t>Примечание: · Каждый участник может сам себе построить башню такой высоты, которую, по его мнению, он способен покорить. · После каждого штурма "болельщики" издают громкие крики одобрения и восхищения: "Молодец!", "Здорово!", "Победа!" и т.д.</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"ШТУРМ КРЕПОСТИ" (для детей с 5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"РУГАЕМСЯ ОВОЩАМИ" (для детей с 5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Предложите детям поругаться, но не плохими словами, а … овощами: "Ты – огурец", "А ты – редиска", "Ты – морковка", "А та – тыква" и т.д.</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Примечание: Прежде, чем поругать ребёнка плохим словом, вспомните это упражнение.</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"ПО КОЧКАМ" (для детей с 5 лет)</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Примечание: взрослый тоже прыгает по "кочкам". Если между "лягушками" дело доходит до серьёзного конфликта, он подскакивает и помогает найти выход. "ЖУЖА" (для детей с 6 лет) "</w:t>
      </w:r>
      <w:proofErr w:type="spellStart"/>
      <w:r w:rsidRPr="00CA704C">
        <w:rPr>
          <w:rFonts w:ascii="Times New Roman" w:eastAsia="Times New Roman" w:hAnsi="Times New Roman" w:cs="Times New Roman"/>
          <w:color w:val="000000"/>
          <w:sz w:val="32"/>
          <w:szCs w:val="32"/>
          <w:lang w:eastAsia="ru-RU"/>
        </w:rPr>
        <w:t>Жужа</w:t>
      </w:r>
      <w:proofErr w:type="spellEnd"/>
      <w:r w:rsidRPr="00CA704C">
        <w:rPr>
          <w:rFonts w:ascii="Times New Roman" w:eastAsia="Times New Roman" w:hAnsi="Times New Roman" w:cs="Times New Roman"/>
          <w:color w:val="000000"/>
          <w:sz w:val="32"/>
          <w:szCs w:val="32"/>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CA704C">
        <w:rPr>
          <w:rFonts w:ascii="Times New Roman" w:eastAsia="Times New Roman" w:hAnsi="Times New Roman" w:cs="Times New Roman"/>
          <w:color w:val="000000"/>
          <w:sz w:val="32"/>
          <w:szCs w:val="32"/>
          <w:lang w:eastAsia="ru-RU"/>
        </w:rPr>
        <w:t>Жужа</w:t>
      </w:r>
      <w:proofErr w:type="spellEnd"/>
      <w:r w:rsidRPr="00CA704C">
        <w:rPr>
          <w:rFonts w:ascii="Times New Roman" w:eastAsia="Times New Roman" w:hAnsi="Times New Roman" w:cs="Times New Roman"/>
          <w:color w:val="000000"/>
          <w:sz w:val="32"/>
          <w:szCs w:val="32"/>
          <w:lang w:eastAsia="ru-RU"/>
        </w:rPr>
        <w:t xml:space="preserve">" терпит, </w:t>
      </w:r>
      <w:proofErr w:type="gramStart"/>
      <w:r w:rsidRPr="00CA704C">
        <w:rPr>
          <w:rFonts w:ascii="Times New Roman" w:eastAsia="Times New Roman" w:hAnsi="Times New Roman" w:cs="Times New Roman"/>
          <w:color w:val="000000"/>
          <w:sz w:val="32"/>
          <w:szCs w:val="32"/>
          <w:lang w:eastAsia="ru-RU"/>
        </w:rPr>
        <w:t>но</w:t>
      </w:r>
      <w:proofErr w:type="gramEnd"/>
      <w:r w:rsidRPr="00CA704C">
        <w:rPr>
          <w:rFonts w:ascii="Times New Roman" w:eastAsia="Times New Roman" w:hAnsi="Times New Roman" w:cs="Times New Roman"/>
          <w:color w:val="000000"/>
          <w:sz w:val="32"/>
          <w:szCs w:val="32"/>
          <w:lang w:eastAsia="ru-RU"/>
        </w:rPr>
        <w:t xml:space="preserve"> когда ей всё это надоедает, она вскакивает и начинает гоняться за "обидчиками" вокруг стула, стараясь отхлестать их полотенцем по спинам.</w:t>
      </w:r>
    </w:p>
    <w:p w:rsidR="00CA704C" w:rsidRPr="00CA704C" w:rsidRDefault="00CA704C" w:rsidP="00CA704C">
      <w:pPr>
        <w:shd w:val="clear" w:color="auto" w:fill="FFFFFF"/>
        <w:spacing w:after="0" w:line="240" w:lineRule="auto"/>
        <w:rPr>
          <w:rFonts w:ascii="Times New Roman" w:eastAsia="Times New Roman" w:hAnsi="Times New Roman" w:cs="Times New Roman"/>
          <w:color w:val="000000"/>
          <w:sz w:val="32"/>
          <w:szCs w:val="32"/>
          <w:lang w:eastAsia="ru-RU"/>
        </w:rPr>
      </w:pPr>
      <w:r w:rsidRPr="00CA704C">
        <w:rPr>
          <w:rFonts w:ascii="Times New Roman" w:eastAsia="Times New Roman" w:hAnsi="Times New Roman" w:cs="Times New Roman"/>
          <w:color w:val="000000"/>
          <w:sz w:val="32"/>
          <w:szCs w:val="32"/>
          <w:lang w:eastAsia="ru-RU"/>
        </w:rPr>
        <w:t>Примечание: взрослый следит за формой выражения "дразнилок". Они не должны быть обидными и болезненными</w:t>
      </w:r>
    </w:p>
    <w:p w:rsidR="00F50F41" w:rsidRPr="00CA704C" w:rsidRDefault="00F50F41" w:rsidP="00CA704C">
      <w:pPr>
        <w:rPr>
          <w:rFonts w:ascii="Times New Roman" w:hAnsi="Times New Roman" w:cs="Times New Roman"/>
          <w:sz w:val="32"/>
          <w:szCs w:val="32"/>
        </w:rPr>
      </w:pPr>
    </w:p>
    <w:sectPr w:rsidR="00F50F41" w:rsidRPr="00CA7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4C"/>
    <w:rsid w:val="00CA704C"/>
    <w:rsid w:val="00F50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880B2"/>
  <w15:chartTrackingRefBased/>
  <w15:docId w15:val="{D226E301-A3ED-4BF5-86AC-63FEAB48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04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5626</Characters>
  <Application>Microsoft Office Word</Application>
  <DocSecurity>0</DocSecurity>
  <Lines>46</Lines>
  <Paragraphs>13</Paragraphs>
  <ScaleCrop>false</ScaleCrop>
  <Company>HP Inc.</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шакирзянова татьяна</dc:creator>
  <cp:keywords/>
  <dc:description/>
  <cp:lastModifiedBy>шакирзянова татьяна</cp:lastModifiedBy>
  <cp:revision>1</cp:revision>
  <dcterms:created xsi:type="dcterms:W3CDTF">2019-12-13T05:45:00Z</dcterms:created>
  <dcterms:modified xsi:type="dcterms:W3CDTF">2019-12-13T05:49:00Z</dcterms:modified>
</cp:coreProperties>
</file>