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C0" w:rsidRDefault="00C62070" w:rsidP="00AF169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Консультация для родителей «</w:t>
      </w:r>
      <w:r w:rsidR="007475B5" w:rsidRPr="007475B5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Особенности адаптации ребенка к детскому саду</w:t>
      </w: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»</w:t>
      </w:r>
    </w:p>
    <w:p w:rsidR="00AF1699" w:rsidRPr="00AF1699" w:rsidRDefault="00AF1699" w:rsidP="00AF169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484C51"/>
          <w:sz w:val="28"/>
          <w:szCs w:val="28"/>
        </w:rPr>
      </w:pPr>
      <w:proofErr w:type="spellStart"/>
      <w:r w:rsidRPr="00AF1699">
        <w:rPr>
          <w:rFonts w:ascii="Times New Roman" w:hAnsi="Times New Roman" w:cs="Times New Roman"/>
          <w:color w:val="484C51"/>
          <w:sz w:val="28"/>
          <w:szCs w:val="28"/>
        </w:rPr>
        <w:t>Стяжкина</w:t>
      </w:r>
      <w:proofErr w:type="spellEnd"/>
      <w:r w:rsidRPr="00AF1699">
        <w:rPr>
          <w:rFonts w:ascii="Times New Roman" w:hAnsi="Times New Roman" w:cs="Times New Roman"/>
          <w:color w:val="484C51"/>
          <w:sz w:val="28"/>
          <w:szCs w:val="28"/>
        </w:rPr>
        <w:t xml:space="preserve"> Ольга Викторовна</w:t>
      </w:r>
    </w:p>
    <w:p w:rsidR="00AF1699" w:rsidRPr="00AF1699" w:rsidRDefault="00AF1699" w:rsidP="00AF169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484C51"/>
          <w:sz w:val="28"/>
          <w:szCs w:val="28"/>
        </w:rPr>
      </w:pPr>
      <w:r w:rsidRPr="00AF1699">
        <w:rPr>
          <w:rFonts w:ascii="Times New Roman" w:hAnsi="Times New Roman" w:cs="Times New Roman"/>
          <w:color w:val="484C51"/>
          <w:sz w:val="28"/>
          <w:szCs w:val="28"/>
        </w:rPr>
        <w:t xml:space="preserve">Воспитатель группы </w:t>
      </w:r>
    </w:p>
    <w:p w:rsidR="00AF1699" w:rsidRPr="00AF1699" w:rsidRDefault="00AF1699" w:rsidP="00AF169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484C51"/>
          <w:sz w:val="28"/>
          <w:szCs w:val="28"/>
        </w:rPr>
      </w:pPr>
      <w:r w:rsidRPr="00AF1699">
        <w:rPr>
          <w:rFonts w:ascii="Times New Roman" w:hAnsi="Times New Roman" w:cs="Times New Roman"/>
          <w:color w:val="484C51"/>
          <w:sz w:val="28"/>
          <w:szCs w:val="28"/>
        </w:rPr>
        <w:t xml:space="preserve">раннего возраста </w:t>
      </w:r>
    </w:p>
    <w:p w:rsidR="00AF1699" w:rsidRPr="00AF1699" w:rsidRDefault="00AF1699" w:rsidP="00AF169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484C51"/>
          <w:sz w:val="28"/>
          <w:szCs w:val="28"/>
        </w:rPr>
      </w:pPr>
      <w:r w:rsidRPr="00AF1699">
        <w:rPr>
          <w:rFonts w:ascii="Times New Roman" w:hAnsi="Times New Roman" w:cs="Times New Roman"/>
          <w:color w:val="484C51"/>
          <w:sz w:val="28"/>
          <w:szCs w:val="28"/>
        </w:rPr>
        <w:t>МБДОУ № 554</w:t>
      </w:r>
    </w:p>
    <w:p w:rsidR="00AF1699" w:rsidRPr="00AF1699" w:rsidRDefault="00AF1699" w:rsidP="00AF169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>г</w:t>
      </w:r>
      <w:r w:rsidRPr="00AF1699">
        <w:rPr>
          <w:rFonts w:ascii="Times New Roman" w:hAnsi="Times New Roman" w:cs="Times New Roman"/>
          <w:color w:val="484C51"/>
          <w:sz w:val="28"/>
          <w:szCs w:val="28"/>
        </w:rPr>
        <w:t>. Екатеринбурга</w:t>
      </w:r>
    </w:p>
    <w:p w:rsidR="00BE21A5" w:rsidRDefault="00BE21A5" w:rsidP="007475B5">
      <w:pPr>
        <w:spacing w:line="240" w:lineRule="auto"/>
        <w:ind w:firstLine="709"/>
        <w:contextualSpacing/>
        <w:rPr>
          <w:rFonts w:ascii="Times New Roman" w:hAnsi="Times New Roman" w:cs="Times New Roman"/>
          <w:color w:val="484C51"/>
          <w:sz w:val="28"/>
          <w:szCs w:val="28"/>
        </w:rPr>
      </w:pPr>
    </w:p>
    <w:p w:rsidR="009643C0" w:rsidRDefault="00C62070" w:rsidP="007475B5">
      <w:pPr>
        <w:spacing w:line="240" w:lineRule="auto"/>
        <w:ind w:firstLine="709"/>
        <w:contextualSpacing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Термин "АДАПТАЦИЯ"</w:t>
      </w:r>
      <w:r w:rsidRPr="009643C0">
        <w:rPr>
          <w:rFonts w:ascii="Times New Roman" w:hAnsi="Times New Roman" w:cs="Times New Roman"/>
          <w:color w:val="484C51"/>
          <w:sz w:val="28"/>
          <w:szCs w:val="28"/>
        </w:rPr>
        <w:t xml:space="preserve"> означает приспособление, т.е. способность человека менять свое поведение в зависимости от условий. Время адаптации для каждого ребенка может быть разным - от 20-30 дней до 2-6 месяцев. Каждому ребенку нужно время, чтобы приспособиться к этому новому миру, справиться со стрессом. </w:t>
      </w:r>
    </w:p>
    <w:p w:rsidR="009643C0" w:rsidRDefault="00C62070" w:rsidP="009643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proofErr w:type="gramStart"/>
      <w:r w:rsidRPr="009643C0">
        <w:rPr>
          <w:rFonts w:ascii="Times New Roman" w:hAnsi="Times New Roman" w:cs="Times New Roman"/>
          <w:color w:val="484C51"/>
          <w:sz w:val="28"/>
          <w:szCs w:val="28"/>
        </w:rPr>
        <w:t>Во</w:t>
      </w:r>
      <w:proofErr w:type="gramEnd"/>
      <w:r w:rsidRPr="009643C0">
        <w:rPr>
          <w:rFonts w:ascii="Times New Roman" w:hAnsi="Times New Roman" w:cs="Times New Roman"/>
          <w:color w:val="484C51"/>
          <w:sz w:val="28"/>
          <w:szCs w:val="28"/>
        </w:rPr>
        <w:t xml:space="preserve"> – первых, ломается привычный образ жизни, в котором ребёнок чувствовал себя спокойно и уверенно: режим дня, температура помещения, требования к одежде, характер питания. </w:t>
      </w:r>
    </w:p>
    <w:p w:rsidR="009643C0" w:rsidRDefault="00C62070" w:rsidP="009643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643C0">
        <w:rPr>
          <w:rFonts w:ascii="Times New Roman" w:hAnsi="Times New Roman" w:cs="Times New Roman"/>
          <w:color w:val="484C51"/>
          <w:sz w:val="28"/>
          <w:szCs w:val="28"/>
        </w:rPr>
        <w:t xml:space="preserve">Во – вторых, это чрезвычайно травмирующий факт – разлука с матерью, другими близкими людьми, которые заботились о ребёнке с рождения. </w:t>
      </w:r>
    </w:p>
    <w:p w:rsidR="009643C0" w:rsidRDefault="00C62070" w:rsidP="009643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643C0">
        <w:rPr>
          <w:rFonts w:ascii="Times New Roman" w:hAnsi="Times New Roman" w:cs="Times New Roman"/>
          <w:color w:val="484C51"/>
          <w:sz w:val="28"/>
          <w:szCs w:val="28"/>
        </w:rPr>
        <w:t>И наконец, в – третьих, ребёнок попадает в совершенно незнакомую ему обстановку, где кроме него уже есть 10 - 15 таких  же, как и он малышей. Новые воспитательные воздействия, стиль общения с окружающими. Все это требует от ребёнка большого нервного напряжения.    Поэтому иногда период адаптации проходит настолько тяжело, что ребенок заболевает. Чаще всего болезнь связана не только с инфекциями, но и является  ответной реакцией ребенка на психоэмоциональное на</w:t>
      </w:r>
      <w:r w:rsidRPr="009643C0">
        <w:rPr>
          <w:rFonts w:ascii="Times New Roman" w:hAnsi="Times New Roman" w:cs="Times New Roman"/>
          <w:color w:val="484C51"/>
          <w:sz w:val="28"/>
          <w:szCs w:val="28"/>
        </w:rPr>
        <w:softHyphen/>
        <w:t xml:space="preserve">пряжение, которая угнетает защитные силы организма, причем тем сильнее, чем возбудимее ребенок. </w:t>
      </w:r>
    </w:p>
    <w:p w:rsidR="007475B5" w:rsidRDefault="00C62070" w:rsidP="00AF1699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Характер и длительность адаптационного периода  зависит </w:t>
      </w:r>
      <w:proofErr w:type="gramStart"/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от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>:</w:t>
      </w:r>
    </w:p>
    <w:p w:rsidR="007475B5" w:rsidRPr="007475B5" w:rsidRDefault="009643C0" w:rsidP="00AF1699">
      <w:pPr>
        <w:pStyle w:val="a4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>в</w:t>
      </w:r>
      <w:r w:rsidR="00C62070" w:rsidRPr="007475B5">
        <w:rPr>
          <w:rFonts w:ascii="Times New Roman" w:hAnsi="Times New Roman" w:cs="Times New Roman"/>
          <w:color w:val="484C51"/>
          <w:sz w:val="28"/>
          <w:szCs w:val="28"/>
        </w:rPr>
        <w:t>озраста поступления ребенка в группу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t>.</w:t>
      </w:r>
      <w:r w:rsidR="00C62070"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Гораздо проще в садике будет детям, которые умеют само</w:t>
      </w:r>
      <w:r w:rsidR="00C62070"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стоятельно есть, одеваться и разде</w:t>
      </w:r>
      <w:r w:rsidR="00C62070"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ваться, пользоваться туалетом, само</w:t>
      </w:r>
      <w:r w:rsidR="00C62070"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 xml:space="preserve">стоятельно засыпать. </w:t>
      </w:r>
    </w:p>
    <w:p w:rsidR="007475B5" w:rsidRPr="007475B5" w:rsidRDefault="00C62070" w:rsidP="00AF1699">
      <w:pPr>
        <w:pStyle w:val="a4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 Состояния здоровья ребенка </w:t>
      </w:r>
    </w:p>
    <w:p w:rsidR="007475B5" w:rsidRPr="007475B5" w:rsidRDefault="00C62070" w:rsidP="00AF1699">
      <w:pPr>
        <w:pStyle w:val="a4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>Уровня его развития</w:t>
      </w:r>
      <w:r w:rsidR="007475B5">
        <w:rPr>
          <w:rFonts w:ascii="Times New Roman" w:hAnsi="Times New Roman" w:cs="Times New Roman"/>
          <w:color w:val="484C51"/>
          <w:sz w:val="28"/>
          <w:szCs w:val="28"/>
        </w:rPr>
        <w:t>.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Легче адаптируются к новым условиям дети, хорошо говорящие, которые умеют внятно выразить свои просьбы, формулировать вопросы. </w:t>
      </w:r>
    </w:p>
    <w:p w:rsidR="00AF1699" w:rsidRDefault="00C62070" w:rsidP="00AF1699">
      <w:pPr>
        <w:tabs>
          <w:tab w:val="left" w:pos="142"/>
        </w:tabs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>Индивидуальных особенностей Опыта общения со сверстниками и взрослыми    Особенности поведения ребенка в период адаптации</w:t>
      </w:r>
      <w:proofErr w:type="gram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П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ри первом посещении дошкольного образовательного учреждения малыши обычно проявляют выраженную негативную реакцию. Малыш не понимает, что с ним происходит (рефлексия в этом возрасте отсутствует). Ему просто трудно, страшно без мамы, и потому в момент разлуки он не отпускает её, рыдает, кричит. Бывает, что после плача и сопротивления во время разлуки с матерью ребенок успокаивается и ведет себя в группе адекватно, однако 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спокойствие обманчиво. Оно достигается большим эмоциональным напряжением, и по возвращении домой ребенок либо плаксив и </w:t>
      </w:r>
      <w:proofErr w:type="gram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>капризен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либо безудержно расторможен. Длительное стрессовое напряжение не проходит для малыша бесследно: он или заболевает острыми респираторными инфекциями </w:t>
      </w:r>
      <w:proofErr w:type="gram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>в первые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10 дней пребывания в ДОУ, или демонстрирует невротические реакции (перестает разговаривать, контактировать с другими детьми). Что является защитной реакцией организма. Однако если вы приняли твёр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дое решение отдать ребёнка в садик, не стоит демонстрировать чрезмер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ную тревожность. В противном слу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чае такое поведение может закре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 xml:space="preserve">питься, и малыш в сад не пойдет. Простой закон детского поведения — удачные стратегии закрепляются. Если поведение </w:t>
      </w:r>
      <w:proofErr w:type="gram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>принесло желаемый результат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>, оно будет повторяться.</w:t>
      </w:r>
    </w:p>
    <w:p w:rsidR="007475B5" w:rsidRDefault="00C62070" w:rsidP="00AF1699">
      <w:pPr>
        <w:tabs>
          <w:tab w:val="left" w:pos="142"/>
        </w:tabs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> Для родителей важно не пропустить ре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альные жалобы и отбросить надуман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ные. Наиболее стратегически пра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вильный вариант родительского по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ведения в такой ситуации такой — внимательно выслушать. Скажите при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близительно следующее: «Я пони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маю, как тебе сложно. Многим детям, которым три (четыре) года, не хочется с утра идти в детский сад, и им кажется, что у них что-то болит. Но</w:t>
      </w:r>
      <w:proofErr w:type="gram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....» — 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>а далее должен идти список доводов, почему в детский сад нельзя не пойти.</w:t>
      </w:r>
    </w:p>
    <w:p w:rsidR="007475B5" w:rsidRPr="007475B5" w:rsidRDefault="00C62070" w:rsidP="00E41E9A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Режим дня</w:t>
      </w:r>
      <w:r w:rsidR="007475B5" w:rsidRPr="007475B5">
        <w:rPr>
          <w:rFonts w:ascii="Times New Roman" w:hAnsi="Times New Roman" w:cs="Times New Roman"/>
          <w:b/>
          <w:color w:val="484C51"/>
          <w:sz w:val="28"/>
          <w:szCs w:val="28"/>
        </w:rPr>
        <w:t>.</w:t>
      </w:r>
    </w:p>
    <w:p w:rsidR="007475B5" w:rsidRDefault="00C62070" w:rsidP="00AF1699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Важно придерживаться режима дня. Это предпо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лагает довольно ранние пробуждения и отбои. В домашних же усло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виях детки, ожидая папу с работы, нередко ложатся довольно поздно. Несовпадение режимов может стать серьёзным источником стресса и за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труднить адаптацию. Обычно детей в садик приводят к 8.00, значит, нужно будет встать минут за сорок; завтрак в 8.30; обед около 12.00; дневной сон с 12.45 до 15.00; полдник примерно в 15.30. Не опаздывайте! Вашему ребенку, да и вам будет гораздо спокойнее, если вы не будете в спешке раздевать его и выпихивать в группу, где другие дети давно уже завтракают. Встаньте на десять минут раньше и прогуляйтесь. Ничто не заменит вам этого времени общения со своим малышом. В первый год посещения детского сада «полная рабочая неделя» для малыша может оказаться неподъём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ной. «Домашним» деткам, которые к садовской жизни привыкают с трудом, лучше устраивать выходной в среду. Идеально, если этот день малыш проведёт дома, с мамой, без большого количества впечатлений. Есть некое общее жизненное пра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вило: достаточно одного крупного из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менения (жизненного стресса) на еди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ницу времени. Начало посещения детского сада лучше не совмещать с выходом мамы на работу, а также с переездом, рождением следующего ребёнка, уходом няни. Чтобы адапта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 xml:space="preserve">ция прошла гладко, лучше разделить события во времени, если есть к тому малейшая возможность.   </w:t>
      </w:r>
    </w:p>
    <w:p w:rsidR="007475B5" w:rsidRPr="007475B5" w:rsidRDefault="00C62070" w:rsidP="00E41E9A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Питание</w:t>
      </w:r>
    </w:p>
    <w:p w:rsidR="007475B5" w:rsidRDefault="00C62070" w:rsidP="00AF1699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Максимально </w:t>
      </w:r>
      <w:proofErr w:type="spell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>приблизьте</w:t>
      </w:r>
      <w:proofErr w:type="spellEnd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меню вашего ребенка к детсадовскому, устраните «</w:t>
      </w:r>
      <w:proofErr w:type="spell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>кусочничество</w:t>
      </w:r>
      <w:proofErr w:type="spellEnd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» между едой. Попробуйте снизить калорийность употребляемой им пищи, что через некоторое время может привести к улучшению аппетита. О проблемах с аппетитом необходимо разговаривать с 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lastRenderedPageBreak/>
        <w:t>воспитателем. Интересуйтесь меню. В том случае, если у ребенка есть пищевая аллергия, предупредите воспитателей о том, какие продукты ему запрещены. В том случае, если вы считаете, что вашего ребенка не нужно докармливать, или точно знаете, что суп, или кашу он не ест, предупредите об этом воспитателей. И попросите, чтобы ребенка не кормили тем, что он не ест. Он поест дома за ужином. И можно с утр</w:t>
      </w:r>
      <w:r w:rsidR="007475B5">
        <w:rPr>
          <w:rFonts w:ascii="Times New Roman" w:hAnsi="Times New Roman" w:cs="Times New Roman"/>
          <w:color w:val="484C51"/>
          <w:sz w:val="28"/>
          <w:szCs w:val="28"/>
        </w:rPr>
        <w:t xml:space="preserve">а покормить его завтраком.   </w:t>
      </w:r>
    </w:p>
    <w:p w:rsidR="007475B5" w:rsidRPr="007475B5" w:rsidRDefault="00C62070" w:rsidP="00E41E9A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Самообслуживание</w:t>
      </w:r>
    </w:p>
    <w:p w:rsidR="007475B5" w:rsidRDefault="00C62070" w:rsidP="00AF1699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>Постарайтесь приучить ребенка проситься в туалет. «По-маленькому» малыша нужно научить ходить в туалет не тогда, когда уже «очень хочется», а заранее: перед выходом в детский сад, перед прогулкой, перед сном. Не пугайтесь, если ваш малыш начнет писаться. У него так много новых дел, что в тот момент, когда он поймет, что хочет в туалет, вероятнее всего будет уже поздно. Через некоторое время, когда карапуз привыкнет к новому помещению, игрушкам, играм, детям, воспитателям, это пройдет само собой. А если вдруг не пройдет, то у вас всегда есть возможность обратиться с этим вопросом к психологу. Закрепляем навыки самообслуживания дома: одевание – раздевание, кормление, укладыва</w:t>
      </w:r>
      <w:r w:rsidR="007475B5">
        <w:rPr>
          <w:rFonts w:ascii="Times New Roman" w:hAnsi="Times New Roman" w:cs="Times New Roman"/>
          <w:color w:val="484C51"/>
          <w:sz w:val="28"/>
          <w:szCs w:val="28"/>
        </w:rPr>
        <w:t xml:space="preserve">ние спать, мытье рук и т.д.   </w:t>
      </w:r>
    </w:p>
    <w:p w:rsidR="007475B5" w:rsidRPr="007475B5" w:rsidRDefault="00C62070" w:rsidP="00E41E9A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Одежда</w:t>
      </w:r>
    </w:p>
    <w:p w:rsidR="007475B5" w:rsidRDefault="00C62070" w:rsidP="00AF1699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Одежда должна быть удобной. Для мальчика самая удобная одежда, это трикотажные кофты (проверьте, чтобы они легко надевались через голову), колготки и шорты. Для девочек, тоже трикотажные кофты, колготки и сарафан или юбка. Эту одежду быстрее и легче всего снять, переодеть и поменять. На первых порах старайтесь, чтобы обувь у малыша была на липучках. Тогда он гораздо быстрее сможет научиться сам ее одевать. Обязательно приносите в садик сменную одежду.   </w:t>
      </w:r>
    </w:p>
    <w:p w:rsidR="007475B5" w:rsidRPr="007475B5" w:rsidRDefault="00C62070" w:rsidP="00E41E9A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Игрушки</w:t>
      </w:r>
    </w:p>
    <w:p w:rsidR="007475B5" w:rsidRDefault="00C62070" w:rsidP="00AF1699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>Если ребенок просит дать ему в садик игрушку - дайте и никогда не ругайте, если она потеряется или сломается. Давая игрушку в сад, попрощайтесь мысленно с ней, или не давайте совсем. Приучайте ребенка приносить в детский сад только те игрушки, которыми он готов поделиться с друзьями. В противн</w:t>
      </w:r>
      <w:r w:rsidR="00BE21A5">
        <w:rPr>
          <w:rFonts w:ascii="Times New Roman" w:hAnsi="Times New Roman" w:cs="Times New Roman"/>
          <w:color w:val="484C51"/>
          <w:sz w:val="28"/>
          <w:szCs w:val="28"/>
        </w:rPr>
        <w:t>ом случае малыш будет жадничать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или все время будет находиться в тревоге за свою любимую игрушку, с которой может что-нибудь случиться. Зачастую на первых порах ребёнок почти не играет с другими детьми, а лишь наблюдает за их игрой. Наблюдение за чужой игрой — один из эта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пов социализации. Так малыш накапливает знания о различных спо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 xml:space="preserve">собах поведения, о том, что и в какой ситуации нужно сказать или сделать. Гуляя на детских площадках родителям необходимо включаться в детскую игру, объяснять правила общения, комментировать действия за ребенка. </w:t>
      </w:r>
    </w:p>
    <w:p w:rsidR="007475B5" w:rsidRDefault="00C62070" w:rsidP="00E41E9A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Учимся общаться</w:t>
      </w:r>
    </w:p>
    <w:p w:rsidR="007475B5" w:rsidRDefault="00C62070" w:rsidP="00AF1699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Познакомьтесь с родителями других детишек. Вместе гуляйте, общайтесь, ходите в гости. Так у ребенка быстрее появится друг, и ему проще будет находиться в детском саду. Наблюдайте, как ребенок играет с другими детьми. Легко ли он знакомится. Умеет ли играть, соблюдать очередность и правила игры. Может ли поделиться игрушками и при 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lastRenderedPageBreak/>
        <w:t>необходимости отстоять свою собственность и свои интересы. Если ему трудно это сделать, помогите: научите его правильно здороваться с детьми, предлагать детям свои игрушки, попросить разрешения играть с ними, правильно реагировать на отказ, н</w:t>
      </w:r>
      <w:r w:rsidR="007475B5">
        <w:rPr>
          <w:rFonts w:ascii="Times New Roman" w:hAnsi="Times New Roman" w:cs="Times New Roman"/>
          <w:color w:val="484C51"/>
          <w:sz w:val="28"/>
          <w:szCs w:val="28"/>
        </w:rPr>
        <w:t xml:space="preserve">аходя компромиссный вариант.   </w:t>
      </w:r>
    </w:p>
    <w:p w:rsidR="007475B5" w:rsidRDefault="00C62070" w:rsidP="00E41E9A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Семейная ситуация</w:t>
      </w:r>
    </w:p>
    <w:p w:rsidR="007475B5" w:rsidRDefault="00C62070" w:rsidP="00AF1699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>Очень важно, чтобы позиции взрослых в семье по поводу посеще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ния детского сада совпадали. Если же разногласия не устранены, то в моменты протестного поведения ре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бёнка реакции взрослых могут всё усугубить. Вот типичная ситуация. Малыш с утра плачет: «Не хочу в сад». Папа в сердцах кричит маме: «Мне на работу, хватит тут нервы трепать, оставь его дома!» Мама, пы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таясь совладать с собой, обращается к сыну: «В сад пойдёшь обязательно, никаких разговоров!» А бабушка, держась за сердце, причитает: «Что вы его мучаете, я вообще хотела на пенсию выйти и сидеть с ним!» Как вы думаете, подобная ежеутренняя разминка взрослых поможет ребёнку привыкнуть к новым условиям? Если кто-то из родителей легче воспринимает разлуку с ребенком или с кем-то ребенок легче расстается, то лучше выбрать этого члена семьи для проводов в детский сад. Никогда не обманывайте своего ребенка! Если обещаете забрать его до обеда, то забирайте. А е</w:t>
      </w:r>
      <w:r w:rsidR="007475B5">
        <w:rPr>
          <w:rFonts w:ascii="Times New Roman" w:hAnsi="Times New Roman" w:cs="Times New Roman"/>
          <w:color w:val="484C51"/>
          <w:sz w:val="28"/>
          <w:szCs w:val="28"/>
        </w:rPr>
        <w:t>сли не сможете забрать раньше</w:t>
      </w:r>
      <w:proofErr w:type="gramStart"/>
      <w:r w:rsidR="007475B5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t>,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то скажите ему об этом. У большинства детей такое сообщение </w:t>
      </w:r>
      <w:proofErr w:type="gramStart"/>
      <w:r w:rsidRPr="007475B5">
        <w:rPr>
          <w:rFonts w:ascii="Times New Roman" w:hAnsi="Times New Roman" w:cs="Times New Roman"/>
          <w:color w:val="484C51"/>
          <w:sz w:val="28"/>
          <w:szCs w:val="28"/>
        </w:rPr>
        <w:t>навряд</w:t>
      </w:r>
      <w:proofErr w:type="gramEnd"/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ли вызовет положительные эмоции. Будьте готовы к слезам, нытью и «выкручиванию рук». Но это все равно лучше, чем обман. И потом вам еще долго придется завоевывать его доверие.   </w:t>
      </w:r>
    </w:p>
    <w:p w:rsidR="007475B5" w:rsidRPr="007475B5" w:rsidRDefault="00C62070" w:rsidP="00E41E9A">
      <w:pPr>
        <w:tabs>
          <w:tab w:val="left" w:pos="142"/>
        </w:tabs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bookmarkStart w:id="0" w:name="_GoBack"/>
      <w:bookmarkEnd w:id="0"/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Утр</w:t>
      </w:r>
      <w:r w:rsidR="007475B5">
        <w:rPr>
          <w:rFonts w:ascii="Times New Roman" w:hAnsi="Times New Roman" w:cs="Times New Roman"/>
          <w:b/>
          <w:color w:val="484C51"/>
          <w:sz w:val="28"/>
          <w:szCs w:val="28"/>
        </w:rPr>
        <w:t>еннее прощание</w:t>
      </w:r>
    </w:p>
    <w:p w:rsidR="007475B5" w:rsidRDefault="00C62070" w:rsidP="00CF5E6C">
      <w:pPr>
        <w:tabs>
          <w:tab w:val="left" w:pos="14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CF5E6C">
        <w:rPr>
          <w:rFonts w:ascii="Times New Roman" w:hAnsi="Times New Roman" w:cs="Times New Roman"/>
          <w:color w:val="484C51"/>
          <w:sz w:val="28"/>
          <w:szCs w:val="28"/>
        </w:rPr>
        <w:t>А</w:t>
      </w: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t>даптация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t xml:space="preserve"> — не только для ребёнка, но и для вас. Важно, чтобы процесс расставания с ребенком был естественен для Вас и так же естественно воспринимался ребенком. Известно, что самое сильное влияние на форми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рование детских реакций оказывает реакция родителей. Если вы не станете бояться разлуки с ребенком, то, скорее всего, и он легче перенесет ее. Рекомендуем нежно и спокойно попрощаться с ребенком, передать его воспитателю и немедленно уходить, т.к. "долгие проводы - лишние слезы". Если вы по часу будете сидеть в раздевалке, слушая как плачет ваш ребенок, то ситуация может стать еще более тяжелой для вас и прежде всего для малыша. В любом случае, акцент нужно де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лать не на том, что ребенку необхо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димо быть в садике, а на том, что и вам тоже нужно заняться своими де</w:t>
      </w:r>
      <w:r w:rsidRPr="007475B5">
        <w:rPr>
          <w:rFonts w:ascii="Times New Roman" w:hAnsi="Times New Roman" w:cs="Times New Roman"/>
          <w:color w:val="484C51"/>
          <w:sz w:val="28"/>
          <w:szCs w:val="28"/>
        </w:rPr>
        <w:softHyphen/>
        <w:t>лами.  </w:t>
      </w:r>
    </w:p>
    <w:p w:rsidR="004D5CD5" w:rsidRPr="007475B5" w:rsidRDefault="00C62070" w:rsidP="00AF1699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5B5">
        <w:rPr>
          <w:rFonts w:ascii="Times New Roman" w:hAnsi="Times New Roman" w:cs="Times New Roman"/>
          <w:b/>
          <w:color w:val="484C51"/>
          <w:sz w:val="28"/>
          <w:szCs w:val="28"/>
        </w:rPr>
        <w:br/>
      </w:r>
    </w:p>
    <w:sectPr w:rsidR="004D5CD5" w:rsidRPr="007475B5" w:rsidSect="004D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835C9"/>
    <w:multiLevelType w:val="hybridMultilevel"/>
    <w:tmpl w:val="2D72F724"/>
    <w:lvl w:ilvl="0" w:tplc="041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>
    <w:nsid w:val="7A1C6352"/>
    <w:multiLevelType w:val="hybridMultilevel"/>
    <w:tmpl w:val="3F3EA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70"/>
    <w:rsid w:val="00492A51"/>
    <w:rsid w:val="004D46EC"/>
    <w:rsid w:val="004D5CD5"/>
    <w:rsid w:val="006006CD"/>
    <w:rsid w:val="007475B5"/>
    <w:rsid w:val="009076B6"/>
    <w:rsid w:val="009643C0"/>
    <w:rsid w:val="00AF1699"/>
    <w:rsid w:val="00BE21A5"/>
    <w:rsid w:val="00C62070"/>
    <w:rsid w:val="00CE5B77"/>
    <w:rsid w:val="00CF5E6C"/>
    <w:rsid w:val="00DD45E1"/>
    <w:rsid w:val="00E4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2070"/>
  </w:style>
  <w:style w:type="character" w:styleId="a3">
    <w:name w:val="Hyperlink"/>
    <w:basedOn w:val="a0"/>
    <w:uiPriority w:val="99"/>
    <w:semiHidden/>
    <w:unhideWhenUsed/>
    <w:rsid w:val="00C620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7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65A931-AC6C-43BC-BF8E-E5B8D55C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2015-10-13T09:24:00Z</dcterms:created>
  <dcterms:modified xsi:type="dcterms:W3CDTF">2015-10-15T09:11:00Z</dcterms:modified>
</cp:coreProperties>
</file>